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924" w:type="dxa"/>
        <w:tblInd w:w="-426"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821"/>
        <w:gridCol w:w="5103"/>
      </w:tblGrid>
      <w:tr w:rsidR="00196254" w:rsidRPr="00D202FC">
        <w:trPr>
          <w:trHeight w:val="1554"/>
        </w:trPr>
        <w:tc>
          <w:tcPr>
            <w:tcW w:w="4821" w:type="dxa"/>
          </w:tcPr>
          <w:p w:rsidR="00196254" w:rsidRPr="00D202FC" w:rsidRDefault="00826D13">
            <w:pPr>
              <w:pStyle w:val="Heading4"/>
              <w:ind w:left="0" w:hanging="3"/>
              <w:jc w:val="center"/>
              <w:rPr>
                <w:rFonts w:ascii="Times New Roman" w:hAnsi="Times New Roman"/>
                <w:b w:val="0"/>
                <w:sz w:val="28"/>
                <w:szCs w:val="28"/>
              </w:rPr>
            </w:pPr>
            <w:r w:rsidRPr="00D202FC">
              <w:rPr>
                <w:rFonts w:ascii="Times New Roman" w:hAnsi="Times New Roman"/>
                <w:b w:val="0"/>
                <w:sz w:val="28"/>
                <w:szCs w:val="28"/>
              </w:rPr>
              <w:t>HỘI LHTN VIỆT NAM</w:t>
            </w:r>
          </w:p>
          <w:p w:rsidR="00196254" w:rsidRPr="00D202FC" w:rsidRDefault="00826D13">
            <w:pPr>
              <w:ind w:left="0" w:hanging="3"/>
              <w:jc w:val="center"/>
              <w:rPr>
                <w:rFonts w:ascii="Times New Roman" w:hAnsi="Times New Roman"/>
              </w:rPr>
            </w:pPr>
            <w:r w:rsidRPr="00D202FC">
              <w:rPr>
                <w:rFonts w:ascii="Times New Roman" w:hAnsi="Times New Roman"/>
                <w:b/>
                <w:sz w:val="26"/>
                <w:szCs w:val="26"/>
              </w:rPr>
              <w:t>ỦY BAN HỘI TỈNH BÌNH ĐỊNH</w:t>
            </w:r>
            <w:r w:rsidRPr="00D202FC">
              <w:rPr>
                <w:rFonts w:ascii="Times New Roman" w:hAnsi="Times New Roman"/>
              </w:rPr>
              <w:t xml:space="preserve">        ***</w:t>
            </w:r>
          </w:p>
          <w:p w:rsidR="00196254" w:rsidRPr="00D202FC" w:rsidRDefault="00826D13">
            <w:pPr>
              <w:ind w:left="0" w:hanging="3"/>
              <w:jc w:val="both"/>
              <w:rPr>
                <w:rFonts w:ascii="Times New Roman" w:hAnsi="Times New Roman"/>
              </w:rPr>
            </w:pPr>
            <w:r w:rsidRPr="00D202FC">
              <w:rPr>
                <w:rFonts w:ascii="Times New Roman" w:hAnsi="Times New Roman"/>
              </w:rPr>
              <w:t xml:space="preserve">                     Số:  </w:t>
            </w:r>
            <w:r w:rsidR="00C5271D">
              <w:rPr>
                <w:rFonts w:ascii="Times New Roman" w:hAnsi="Times New Roman"/>
              </w:rPr>
              <w:t>02</w:t>
            </w:r>
            <w:r w:rsidRPr="00D202FC">
              <w:rPr>
                <w:rFonts w:ascii="Times New Roman" w:hAnsi="Times New Roman"/>
              </w:rPr>
              <w:t>-BC/UBH</w:t>
            </w:r>
          </w:p>
          <w:p w:rsidR="00196254" w:rsidRPr="00D202FC" w:rsidRDefault="00196254">
            <w:pPr>
              <w:pStyle w:val="Heading4"/>
              <w:ind w:left="0" w:hanging="3"/>
              <w:rPr>
                <w:rFonts w:ascii="Times New Roman" w:hAnsi="Times New Roman"/>
                <w:b w:val="0"/>
                <w:sz w:val="28"/>
                <w:szCs w:val="28"/>
              </w:rPr>
            </w:pPr>
          </w:p>
        </w:tc>
        <w:tc>
          <w:tcPr>
            <w:tcW w:w="5103" w:type="dxa"/>
          </w:tcPr>
          <w:p w:rsidR="00196254" w:rsidRPr="00D202FC" w:rsidRDefault="00196254">
            <w:pPr>
              <w:pStyle w:val="Heading4"/>
              <w:ind w:hanging="2"/>
              <w:rPr>
                <w:rFonts w:ascii="Times New Roman" w:hAnsi="Times New Roman"/>
              </w:rPr>
            </w:pPr>
          </w:p>
          <w:p w:rsidR="00196254" w:rsidRPr="00D202FC" w:rsidRDefault="00826D13">
            <w:pPr>
              <w:pStyle w:val="Heading4"/>
              <w:ind w:left="0" w:hanging="3"/>
              <w:rPr>
                <w:rFonts w:ascii="Times New Roman" w:hAnsi="Times New Roman"/>
                <w:b w:val="0"/>
                <w:sz w:val="26"/>
                <w:szCs w:val="26"/>
              </w:rPr>
            </w:pPr>
            <w:r w:rsidRPr="00D202FC">
              <w:rPr>
                <w:rFonts w:ascii="Times New Roman" w:hAnsi="Times New Roman"/>
                <w:i/>
                <w:sz w:val="26"/>
                <w:szCs w:val="26"/>
              </w:rPr>
              <w:t xml:space="preserve">       </w:t>
            </w:r>
            <w:r w:rsidRPr="00D202FC">
              <w:rPr>
                <w:rFonts w:ascii="Times New Roman" w:hAnsi="Times New Roman"/>
                <w:b w:val="0"/>
                <w:i/>
                <w:sz w:val="26"/>
                <w:szCs w:val="26"/>
              </w:rPr>
              <w:t>Bình Định, ngày</w:t>
            </w:r>
            <w:r w:rsidR="00C5271D">
              <w:rPr>
                <w:rFonts w:ascii="Times New Roman" w:hAnsi="Times New Roman"/>
                <w:b w:val="0"/>
                <w:i/>
                <w:sz w:val="26"/>
                <w:szCs w:val="26"/>
              </w:rPr>
              <w:t xml:space="preserve"> 13</w:t>
            </w:r>
            <w:r w:rsidRPr="00D202FC">
              <w:rPr>
                <w:rFonts w:ascii="Times New Roman" w:hAnsi="Times New Roman"/>
                <w:b w:val="0"/>
                <w:i/>
                <w:sz w:val="26"/>
                <w:szCs w:val="26"/>
              </w:rPr>
              <w:t xml:space="preserve"> háng 6 năm 2025</w:t>
            </w:r>
          </w:p>
        </w:tc>
      </w:tr>
    </w:tbl>
    <w:p w:rsidR="00196254" w:rsidRPr="00D202FC" w:rsidRDefault="00826D13">
      <w:pPr>
        <w:pStyle w:val="Heading2"/>
        <w:spacing w:before="0" w:after="0"/>
        <w:ind w:left="0" w:hanging="3"/>
        <w:jc w:val="center"/>
        <w:rPr>
          <w:rFonts w:ascii="Times New Roman" w:hAnsi="Times New Roman" w:cs="Times New Roman"/>
          <w:i w:val="0"/>
          <w:sz w:val="32"/>
          <w:szCs w:val="32"/>
        </w:rPr>
      </w:pPr>
      <w:r w:rsidRPr="00D202FC">
        <w:rPr>
          <w:rFonts w:ascii="Times New Roman" w:hAnsi="Times New Roman" w:cs="Times New Roman"/>
          <w:i w:val="0"/>
          <w:sz w:val="32"/>
          <w:szCs w:val="32"/>
        </w:rPr>
        <w:t>BÁO CÁO</w:t>
      </w:r>
    </w:p>
    <w:p w:rsidR="00196254" w:rsidRPr="00D202FC" w:rsidRDefault="00826D13">
      <w:pPr>
        <w:pStyle w:val="Heading1"/>
        <w:ind w:left="0" w:hanging="3"/>
        <w:jc w:val="center"/>
        <w:rPr>
          <w:rFonts w:ascii="Times New Roman" w:hAnsi="Times New Roman"/>
        </w:rPr>
      </w:pPr>
      <w:r w:rsidRPr="00D202FC">
        <w:rPr>
          <w:rFonts w:ascii="Times New Roman" w:hAnsi="Times New Roman"/>
          <w:b/>
        </w:rPr>
        <w:t xml:space="preserve">Kết quả công tác Hội và phong trào thanh niên tỉnh Bình Định </w:t>
      </w:r>
    </w:p>
    <w:p w:rsidR="00196254" w:rsidRPr="00D202FC" w:rsidRDefault="00826D13">
      <w:pPr>
        <w:pStyle w:val="Heading1"/>
        <w:ind w:left="0" w:hanging="3"/>
        <w:jc w:val="center"/>
        <w:rPr>
          <w:rFonts w:ascii="Times New Roman" w:hAnsi="Times New Roman"/>
        </w:rPr>
      </w:pPr>
      <w:r w:rsidRPr="00D202FC">
        <w:rPr>
          <w:rFonts w:ascii="Times New Roman" w:hAnsi="Times New Roman"/>
          <w:b/>
        </w:rPr>
        <w:t>6 tháng đầu năm 2025</w:t>
      </w:r>
    </w:p>
    <w:p w:rsidR="00196254" w:rsidRPr="00D202FC" w:rsidRDefault="00826D13">
      <w:pPr>
        <w:ind w:left="0" w:hanging="3"/>
        <w:jc w:val="center"/>
        <w:rPr>
          <w:rFonts w:ascii="Times New Roman" w:hAnsi="Times New Roman"/>
        </w:rPr>
      </w:pPr>
      <w:r w:rsidRPr="00D202FC">
        <w:rPr>
          <w:rFonts w:ascii="Times New Roman" w:hAnsi="Times New Roman"/>
        </w:rPr>
        <w:t>_______</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Thực hiện Chương trình công tác Hội và phong trào thanh niên năm 2025, trong 6 tháng đầu năm 2025, các cấp bộ Hội tỉnh Bình Định đã triển khai, thực hiện và đạt được các kết quả nổi bật, cụ thể như sau:</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rPr>
        <w:t>I. KẾT QUẢ ĐẠT ĐƯỢC</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rPr>
        <w:t>1. Kết quả thực hiện phong trào “Tôi yêu Tổ q</w:t>
      </w:r>
      <w:bookmarkStart w:id="0" w:name="_GoBack"/>
      <w:bookmarkEnd w:id="0"/>
      <w:r w:rsidRPr="00D202FC">
        <w:rPr>
          <w:rFonts w:ascii="Times New Roman" w:hAnsi="Times New Roman"/>
          <w:b/>
        </w:rPr>
        <w:t>uốc tôi”</w:t>
      </w:r>
    </w:p>
    <w:p w:rsidR="004845FA" w:rsidRDefault="00826D13" w:rsidP="004959C5">
      <w:pPr>
        <w:spacing w:before="80" w:after="80" w:line="240" w:lineRule="auto"/>
        <w:ind w:leftChars="0" w:left="0" w:firstLineChars="252" w:firstLine="708"/>
        <w:jc w:val="both"/>
        <w:rPr>
          <w:rFonts w:ascii="Times New Roman" w:hAnsi="Times New Roman"/>
          <w:b/>
          <w:i/>
        </w:rPr>
      </w:pPr>
      <w:r w:rsidRPr="00D202FC">
        <w:rPr>
          <w:rFonts w:ascii="Times New Roman" w:hAnsi="Times New Roman"/>
          <w:b/>
        </w:rPr>
        <w:t>*</w:t>
      </w:r>
      <w:r w:rsidRPr="00D202FC">
        <w:rPr>
          <w:rFonts w:ascii="Times New Roman" w:hAnsi="Times New Roman"/>
        </w:rPr>
        <w:t xml:space="preserve"> </w:t>
      </w:r>
      <w:r w:rsidRPr="00D202FC">
        <w:rPr>
          <w:rFonts w:ascii="Times New Roman" w:hAnsi="Times New Roman"/>
          <w:b/>
          <w:i/>
        </w:rPr>
        <w:t>Thanh niên yêu nước</w:t>
      </w:r>
    </w:p>
    <w:p w:rsidR="004845FA" w:rsidRDefault="00826D13" w:rsidP="004959C5">
      <w:pPr>
        <w:spacing w:before="80" w:after="80" w:line="240" w:lineRule="auto"/>
        <w:ind w:leftChars="0" w:left="0" w:firstLineChars="252" w:firstLine="701"/>
        <w:jc w:val="both"/>
        <w:rPr>
          <w:rFonts w:ascii="Times New Roman" w:hAnsi="Times New Roman"/>
          <w:spacing w:val="-2"/>
        </w:rPr>
      </w:pPr>
      <w:r w:rsidRPr="00115196">
        <w:rPr>
          <w:rFonts w:ascii="Times New Roman" w:hAnsi="Times New Roman"/>
          <w:spacing w:val="-2"/>
        </w:rPr>
        <w:t xml:space="preserve">- Công tác tuyên truyền, giáo dục chính trị, tư tưởng, giáo dục pháp luật, truyền thống, đạo đức, lối sống cho HVTN được các cấp Hội chú trọng, qua đó đã tổ chức được nhiều hoạt động ý nghĩa, thiết thực nhân dịp kỷ niệm 95 năm ngày thành lập Đảng Cộng sản Việt Nam (03/02/1930 - 03/02/2025); 94 năm ngày thành lập Đoàn TNCS Hồ Chí Minh (26/3/1931 - 26/3/2025); 50 năm ngày giải phóng tỉnh Bình Định (31/3/1975 - 31/3/2025) và giải phóng miền Nam thống nhất đất nước (30/4/1975 - 30/4/2025); </w:t>
      </w:r>
      <w:r w:rsidRPr="00115196">
        <w:rPr>
          <w:rFonts w:ascii="Times New Roman" w:hAnsi="Times New Roman"/>
          <w:spacing w:val="-2"/>
          <w:highlight w:val="white"/>
        </w:rPr>
        <w:t>135 năm ngày sinh Chủ tịch Hồ Chí Minh (19/5/1890 -19/5/2025);</w:t>
      </w:r>
      <w:r w:rsidRPr="00115196">
        <w:rPr>
          <w:rFonts w:ascii="Times New Roman" w:hAnsi="Times New Roman"/>
          <w:b/>
          <w:i/>
          <w:spacing w:val="-2"/>
        </w:rPr>
        <w:t xml:space="preserve"> </w:t>
      </w:r>
      <w:r w:rsidRPr="00115196">
        <w:rPr>
          <w:rFonts w:ascii="Times New Roman" w:hAnsi="Times New Roman"/>
          <w:spacing w:val="-2"/>
        </w:rPr>
        <w:t xml:space="preserve">triển khai cho </w:t>
      </w:r>
      <w:r w:rsidRPr="00115196">
        <w:rPr>
          <w:rFonts w:ascii="Times New Roman" w:hAnsi="Times New Roman"/>
          <w:b/>
          <w:spacing w:val="-2"/>
        </w:rPr>
        <w:t>100%</w:t>
      </w:r>
      <w:r w:rsidRPr="00115196">
        <w:rPr>
          <w:rFonts w:ascii="Times New Roman" w:hAnsi="Times New Roman"/>
          <w:spacing w:val="-2"/>
        </w:rPr>
        <w:t xml:space="preserve"> cán bộ, hội viên học tập, làm theo chủ trương đường lối Nghị quyết của Đảng. Kết quả, đã tổ chức được </w:t>
      </w:r>
      <w:r w:rsidRPr="00115196">
        <w:rPr>
          <w:rFonts w:ascii="Times New Roman" w:hAnsi="Times New Roman"/>
          <w:b/>
          <w:spacing w:val="-2"/>
        </w:rPr>
        <w:t xml:space="preserve">154 </w:t>
      </w:r>
      <w:r w:rsidRPr="00115196">
        <w:rPr>
          <w:rFonts w:ascii="Times New Roman" w:hAnsi="Times New Roman"/>
          <w:spacing w:val="-2"/>
        </w:rPr>
        <w:t xml:space="preserve">hoạt động ôn truyền thống, về nguồn, diễn đàn, sinh hoạt chuyên đề học tập và làm theo tư tưởng, đạo đức và phong cách Hồ Chí Minh; tổ chức </w:t>
      </w:r>
      <w:r w:rsidRPr="00115196">
        <w:rPr>
          <w:rFonts w:ascii="Times New Roman" w:hAnsi="Times New Roman"/>
          <w:b/>
          <w:spacing w:val="-2"/>
        </w:rPr>
        <w:t>201</w:t>
      </w:r>
      <w:r w:rsidRPr="00115196">
        <w:rPr>
          <w:rFonts w:ascii="Times New Roman" w:hAnsi="Times New Roman"/>
          <w:spacing w:val="-2"/>
        </w:rPr>
        <w:t xml:space="preserve"> diễn đàn, cuộc thi, phiên tòa giả định tuyên truyền pháp luật về An toàn giao thông, Luật Thanh niên, Luật nghĩa vụ quân sự, phòng chống HIV/AIDS, phòng chống tội phạm, ma túy, sức khỏe sinh sản và bạo lực học đường dưới nhiều hình thức phong phú như thi rung chuông vàng, sân khấu hóa, tiểu phẩm... thu hút </w:t>
      </w:r>
      <w:r w:rsidRPr="00115196">
        <w:rPr>
          <w:rFonts w:ascii="Times New Roman" w:hAnsi="Times New Roman"/>
          <w:b/>
          <w:spacing w:val="-2"/>
        </w:rPr>
        <w:t>29.212</w:t>
      </w:r>
      <w:r w:rsidRPr="00115196">
        <w:rPr>
          <w:rFonts w:ascii="Times New Roman" w:hAnsi="Times New Roman"/>
          <w:spacing w:val="-2"/>
        </w:rPr>
        <w:t xml:space="preserve"> lượt HVTN tham gia. </w:t>
      </w:r>
    </w:p>
    <w:p w:rsidR="00196254" w:rsidRPr="00D202FC" w:rsidRDefault="00826D13" w:rsidP="004959C5">
      <w:pPr>
        <w:spacing w:before="80" w:after="80" w:line="240" w:lineRule="auto"/>
        <w:ind w:leftChars="0" w:left="0" w:firstLineChars="252" w:firstLine="706"/>
        <w:jc w:val="both"/>
        <w:rPr>
          <w:rFonts w:ascii="Times New Roman" w:hAnsi="Times New Roman"/>
          <w:sz w:val="24"/>
          <w:szCs w:val="24"/>
        </w:rPr>
      </w:pPr>
      <w:r w:rsidRPr="00D202FC">
        <w:rPr>
          <w:rFonts w:ascii="Times New Roman" w:hAnsi="Times New Roman"/>
        </w:rPr>
        <w:t>- Bên cạnh đó,</w:t>
      </w:r>
      <w:r w:rsidRPr="00D202FC">
        <w:rPr>
          <w:rFonts w:ascii="Times New Roman" w:hAnsi="Times New Roman"/>
          <w:i/>
        </w:rPr>
        <w:t xml:space="preserve"> </w:t>
      </w:r>
      <w:r w:rsidRPr="00D202FC">
        <w:rPr>
          <w:rFonts w:ascii="Times New Roman" w:hAnsi="Times New Roman"/>
          <w:b/>
        </w:rPr>
        <w:t>100%</w:t>
      </w:r>
      <w:r w:rsidRPr="00D202FC">
        <w:rPr>
          <w:rFonts w:ascii="Times New Roman" w:hAnsi="Times New Roman"/>
        </w:rPr>
        <w:t xml:space="preserve"> Ủy ban Hội các huyện, thị, thành phố, trực thuộc và các cơ sở Hội tổ chức các hoạt động hưởng ứng kỷ niệm 94 năm ngày thành lập Đoàn TNCS Hồ Chí Minh với nhiều nội dung, hoạt động thiết thực</w:t>
      </w:r>
      <w:r w:rsidRPr="00D202FC">
        <w:rPr>
          <w:rFonts w:ascii="Times New Roman" w:hAnsi="Times New Roman"/>
          <w:sz w:val="24"/>
          <w:szCs w:val="24"/>
        </w:rPr>
        <w:t>.</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i/>
        </w:rPr>
        <w:t>* Thanh niên học tập, sáng tạo, khởi nghiệp</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Các cấp bộ Hội trong toàn tỉnh đã tổ chức các hoạt động tuyên truyền phản ánh các hoạt động Đoàn, Hội; xây dựng </w:t>
      </w:r>
      <w:r w:rsidRPr="00D202FC">
        <w:rPr>
          <w:rFonts w:ascii="Times New Roman" w:hAnsi="Times New Roman"/>
          <w:b/>
        </w:rPr>
        <w:t xml:space="preserve">07 </w:t>
      </w:r>
      <w:r w:rsidRPr="00D202FC">
        <w:rPr>
          <w:rFonts w:ascii="Times New Roman" w:hAnsi="Times New Roman"/>
        </w:rPr>
        <w:t>chuyên mục</w:t>
      </w:r>
      <w:r w:rsidRPr="00D202FC">
        <w:rPr>
          <w:rFonts w:ascii="Times New Roman" w:hAnsi="Times New Roman"/>
          <w:b/>
        </w:rPr>
        <w:t xml:space="preserve"> </w:t>
      </w:r>
      <w:r w:rsidRPr="00D202FC">
        <w:rPr>
          <w:rFonts w:ascii="Times New Roman" w:hAnsi="Times New Roman"/>
        </w:rPr>
        <w:t>“</w:t>
      </w:r>
      <w:r w:rsidRPr="00D202FC">
        <w:rPr>
          <w:rFonts w:ascii="Times New Roman" w:hAnsi="Times New Roman"/>
          <w:i/>
        </w:rPr>
        <w:t>Truyền hình thanh niên</w:t>
      </w:r>
      <w:r w:rsidRPr="00D202FC">
        <w:rPr>
          <w:rFonts w:ascii="Times New Roman" w:hAnsi="Times New Roman"/>
        </w:rPr>
        <w:t xml:space="preserve">”; xây dựng các phóng sự chuyên đề, tin, bài phản ánh mô hình điển hình, gương HVTN tiêu biểu tuyên truyền trên các phương tiện thông tin đại chúng, các trang mạng xã hội, website, facebook, zalo... Kết quả, đã có </w:t>
      </w:r>
      <w:r w:rsidRPr="00D202FC">
        <w:rPr>
          <w:rFonts w:ascii="Times New Roman" w:hAnsi="Times New Roman"/>
          <w:b/>
        </w:rPr>
        <w:t>326</w:t>
      </w:r>
      <w:r w:rsidRPr="00D202FC">
        <w:rPr>
          <w:rFonts w:ascii="Times New Roman" w:hAnsi="Times New Roman"/>
        </w:rPr>
        <w:t xml:space="preserve"> tin, bài viết tuyên truyền về các hoạt động của Đoàn, Hội các cấp trên tất cả các lĩnh vực; kịp thời biểu dương, tôn vinh gương người tốt việc tốt, các điển hình tiên tiến, tạo khí thế thi đua sôi nổi trong toàn tỉnh, tuyên dương </w:t>
      </w:r>
      <w:r w:rsidRPr="00D202FC">
        <w:rPr>
          <w:rFonts w:ascii="Times New Roman" w:hAnsi="Times New Roman"/>
          <w:b/>
        </w:rPr>
        <w:t>10</w:t>
      </w:r>
      <w:r w:rsidRPr="00D202FC">
        <w:rPr>
          <w:rFonts w:ascii="Times New Roman" w:hAnsi="Times New Roman"/>
        </w:rPr>
        <w:t xml:space="preserve"> gương mặt trẻ tiêu biểu đạt Giải thưởng Ngô Mây năm 2024.</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lastRenderedPageBreak/>
        <w:t xml:space="preserve">- Ban Thường vụ Tỉnh đoàn, Ban Thư ký Hội LHTN Việt Nam tỉnh tổ chức </w:t>
      </w:r>
      <w:r w:rsidRPr="00D202FC">
        <w:rPr>
          <w:rFonts w:ascii="Times New Roman" w:hAnsi="Times New Roman"/>
          <w:b/>
        </w:rPr>
        <w:t>05</w:t>
      </w:r>
      <w:r w:rsidRPr="00D202FC">
        <w:rPr>
          <w:rFonts w:ascii="Times New Roman" w:hAnsi="Times New Roman"/>
        </w:rPr>
        <w:t xml:space="preserve"> lớp “Tập huấn nâng cao công nghệ, sản xuất, kỹ năng xây dựng thương hiệu, thiết kế bao bì, nhãn hiệu” đến các cán bộ đoàn, ĐVTN, người dân làm kinh tế tại địa phương có mô hình kinh tế, định hướng khởi nghiệp, khởi sự kinh doanh, xây dựng thương hiệu, thiết kế nhãn hiệu.</w:t>
      </w:r>
    </w:p>
    <w:p w:rsidR="00196254" w:rsidRPr="00D202FC" w:rsidRDefault="00826D13" w:rsidP="004959C5">
      <w:pPr>
        <w:spacing w:before="80" w:after="80" w:line="240" w:lineRule="auto"/>
        <w:ind w:leftChars="0" w:left="0" w:firstLineChars="252" w:firstLine="706"/>
        <w:jc w:val="both"/>
        <w:rPr>
          <w:rFonts w:ascii="Times New Roman" w:hAnsi="Times New Roman"/>
          <w:highlight w:val="white"/>
        </w:rPr>
      </w:pPr>
      <w:r w:rsidRPr="00D202FC">
        <w:rPr>
          <w:rFonts w:ascii="Times New Roman" w:hAnsi="Times New Roman"/>
          <w:highlight w:val="white"/>
        </w:rPr>
        <w:t xml:space="preserve">- Các cấp bộ Hội trong toàn tỉnh tục duy trì hiệu quả các nguồn vốn hỗ trợ thanh niên khởi nghiệp, lập nghiệp, hiện nay trong toàn tỉnh đã có </w:t>
      </w:r>
      <w:r w:rsidRPr="00D202FC">
        <w:rPr>
          <w:rFonts w:ascii="Times New Roman" w:hAnsi="Times New Roman"/>
          <w:b/>
          <w:highlight w:val="white"/>
        </w:rPr>
        <w:t>223</w:t>
      </w:r>
      <w:r w:rsidRPr="00D202FC">
        <w:rPr>
          <w:rFonts w:ascii="Times New Roman" w:hAnsi="Times New Roman"/>
          <w:highlight w:val="white"/>
        </w:rPr>
        <w:t xml:space="preserve"> tổ thanh niên vay vốn, với </w:t>
      </w:r>
      <w:r w:rsidRPr="00D202FC">
        <w:rPr>
          <w:rFonts w:ascii="Times New Roman" w:hAnsi="Times New Roman"/>
          <w:b/>
          <w:highlight w:val="white"/>
        </w:rPr>
        <w:t>9.618</w:t>
      </w:r>
      <w:r w:rsidRPr="00D202FC">
        <w:rPr>
          <w:rFonts w:ascii="Times New Roman" w:hAnsi="Times New Roman"/>
          <w:highlight w:val="white"/>
        </w:rPr>
        <w:t xml:space="preserve"> hộ vay từ nguồn vốn ủy thác của Ngân hàng Chính sách với số dư nợ hiện nay hơn </w:t>
      </w:r>
      <w:r w:rsidRPr="00D202FC">
        <w:rPr>
          <w:rFonts w:ascii="Times New Roman" w:hAnsi="Times New Roman"/>
          <w:b/>
          <w:highlight w:val="white"/>
        </w:rPr>
        <w:t>609.696 triệu đồng</w:t>
      </w:r>
      <w:r w:rsidRPr="00D202FC">
        <w:rPr>
          <w:rFonts w:ascii="Times New Roman" w:hAnsi="Times New Roman"/>
          <w:highlight w:val="white"/>
        </w:rPr>
        <w:t xml:space="preserve">; đến nay đã hỗ trợ </w:t>
      </w:r>
      <w:r w:rsidRPr="00D202FC">
        <w:rPr>
          <w:rFonts w:ascii="Times New Roman" w:hAnsi="Times New Roman"/>
          <w:b/>
          <w:highlight w:val="white"/>
        </w:rPr>
        <w:t>12</w:t>
      </w:r>
      <w:r w:rsidRPr="00D202FC">
        <w:rPr>
          <w:rFonts w:ascii="Times New Roman" w:hAnsi="Times New Roman"/>
          <w:highlight w:val="white"/>
        </w:rPr>
        <w:t xml:space="preserve"> dự án với tổng số tiền là </w:t>
      </w:r>
      <w:r w:rsidRPr="00D202FC">
        <w:rPr>
          <w:rFonts w:ascii="Times New Roman" w:hAnsi="Times New Roman"/>
          <w:b/>
          <w:highlight w:val="white"/>
        </w:rPr>
        <w:t>3.262</w:t>
      </w:r>
      <w:r w:rsidRPr="00D202FC">
        <w:rPr>
          <w:rFonts w:ascii="Times New Roman" w:hAnsi="Times New Roman"/>
          <w:highlight w:val="white"/>
        </w:rPr>
        <w:t xml:space="preserve"> triệu đồng từ nguồn vốn 120 của Trung ương Đoàn. Trong </w:t>
      </w:r>
      <w:r w:rsidRPr="00D202FC">
        <w:rPr>
          <w:rFonts w:ascii="Times New Roman" w:hAnsi="Times New Roman"/>
          <w:b/>
          <w:highlight w:val="white"/>
        </w:rPr>
        <w:t>06</w:t>
      </w:r>
      <w:r w:rsidRPr="00D202FC">
        <w:rPr>
          <w:rFonts w:ascii="Times New Roman" w:hAnsi="Times New Roman"/>
          <w:highlight w:val="white"/>
        </w:rPr>
        <w:t xml:space="preserve"> tháng đầu năm đã giải ngân </w:t>
      </w:r>
      <w:r w:rsidRPr="00D202FC">
        <w:rPr>
          <w:rFonts w:ascii="Times New Roman" w:hAnsi="Times New Roman"/>
          <w:b/>
          <w:highlight w:val="white"/>
        </w:rPr>
        <w:t>04</w:t>
      </w:r>
      <w:r w:rsidRPr="00D202FC">
        <w:rPr>
          <w:rFonts w:ascii="Times New Roman" w:hAnsi="Times New Roman"/>
          <w:highlight w:val="white"/>
        </w:rPr>
        <w:t xml:space="preserve"> dự án vay vốn Quỹ thanh niên Bình Định lập nghiệp, khởi nghiệp với tổng số tiền giải ngân </w:t>
      </w:r>
      <w:r w:rsidRPr="00D202FC">
        <w:rPr>
          <w:rFonts w:ascii="Times New Roman" w:hAnsi="Times New Roman"/>
          <w:b/>
          <w:highlight w:val="white"/>
        </w:rPr>
        <w:t xml:space="preserve">750 </w:t>
      </w:r>
      <w:r w:rsidRPr="00D202FC">
        <w:rPr>
          <w:rFonts w:ascii="Times New Roman" w:hAnsi="Times New Roman"/>
          <w:highlight w:val="white"/>
        </w:rPr>
        <w:t xml:space="preserve">triệu đồng; hỗ trợ nguồn vốn </w:t>
      </w:r>
      <w:r w:rsidRPr="00D202FC">
        <w:rPr>
          <w:rFonts w:ascii="Times New Roman" w:hAnsi="Times New Roman"/>
          <w:b/>
          <w:highlight w:val="white"/>
        </w:rPr>
        <w:t>30</w:t>
      </w:r>
      <w:r w:rsidRPr="00D202FC">
        <w:rPr>
          <w:rFonts w:ascii="Times New Roman" w:hAnsi="Times New Roman"/>
          <w:highlight w:val="white"/>
        </w:rPr>
        <w:t xml:space="preserve"> triệu đồng cho dự án đạt giải Nhất cuộc thi “Dự án Khởi nghiệp sáng tạo Thanh niên Bình Định” lần thứ IV, năm 2024.</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i/>
        </w:rPr>
        <w:t>* Thanh niên tình nguyện vì cuộc sống cộng đồng</w:t>
      </w:r>
    </w:p>
    <w:p w:rsidR="00196254" w:rsidRPr="00226105" w:rsidRDefault="00826D13" w:rsidP="004959C5">
      <w:pPr>
        <w:spacing w:before="80" w:after="80" w:line="240" w:lineRule="auto"/>
        <w:ind w:leftChars="0" w:left="0" w:firstLineChars="252" w:firstLine="706"/>
        <w:jc w:val="both"/>
        <w:rPr>
          <w:rFonts w:ascii="Times New Roman" w:hAnsi="Times New Roman"/>
          <w:i/>
        </w:rPr>
      </w:pPr>
      <w:r w:rsidRPr="00226105">
        <w:rPr>
          <w:rFonts w:ascii="Times New Roman" w:hAnsi="Times New Roman"/>
          <w:i/>
        </w:rPr>
        <w:t>- Cấp tỉnh:</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Tại Chương trình Mừng Đảng - mừng Xuân năm 2025, Ban Thư ký Hội LHTN Việt Nam tỉnh triển khai các hoạt động an sinh xã hội tại các địa phương, qua đó đã trao tặng </w:t>
      </w:r>
      <w:r w:rsidRPr="00D202FC">
        <w:rPr>
          <w:rFonts w:ascii="Times New Roman" w:hAnsi="Times New Roman"/>
          <w:b/>
        </w:rPr>
        <w:t>592</w:t>
      </w:r>
      <w:r w:rsidRPr="00D202FC">
        <w:rPr>
          <w:rFonts w:ascii="Times New Roman" w:hAnsi="Times New Roman"/>
        </w:rPr>
        <w:t xml:space="preserve"> suất quà, </w:t>
      </w:r>
      <w:r w:rsidRPr="00D202FC">
        <w:rPr>
          <w:rFonts w:ascii="Times New Roman" w:hAnsi="Times New Roman"/>
          <w:b/>
        </w:rPr>
        <w:t>170</w:t>
      </w:r>
      <w:r w:rsidRPr="00D202FC">
        <w:rPr>
          <w:rFonts w:ascii="Times New Roman" w:hAnsi="Times New Roman"/>
        </w:rPr>
        <w:t xml:space="preserve"> lá cờ Tổ quốc, </w:t>
      </w:r>
      <w:r w:rsidRPr="00D202FC">
        <w:rPr>
          <w:rFonts w:ascii="Times New Roman" w:hAnsi="Times New Roman"/>
          <w:b/>
        </w:rPr>
        <w:t>100</w:t>
      </w:r>
      <w:r w:rsidRPr="00D202FC">
        <w:rPr>
          <w:rFonts w:ascii="Times New Roman" w:hAnsi="Times New Roman"/>
        </w:rPr>
        <w:t xml:space="preserve"> con gà giống, </w:t>
      </w:r>
      <w:r w:rsidRPr="00D202FC">
        <w:rPr>
          <w:rFonts w:ascii="Times New Roman" w:hAnsi="Times New Roman"/>
          <w:b/>
        </w:rPr>
        <w:t>20</w:t>
      </w:r>
      <w:r w:rsidRPr="00D202FC">
        <w:rPr>
          <w:rFonts w:ascii="Times New Roman" w:hAnsi="Times New Roman"/>
        </w:rPr>
        <w:t xml:space="preserve"> cây bàng vuông, </w:t>
      </w:r>
      <w:r w:rsidRPr="00D202FC">
        <w:rPr>
          <w:rFonts w:ascii="Times New Roman" w:hAnsi="Times New Roman"/>
          <w:b/>
        </w:rPr>
        <w:t xml:space="preserve">100 </w:t>
      </w:r>
      <w:r w:rsidRPr="00D202FC">
        <w:rPr>
          <w:rFonts w:ascii="Times New Roman" w:hAnsi="Times New Roman"/>
        </w:rPr>
        <w:t xml:space="preserve">cây mai, </w:t>
      </w:r>
      <w:r w:rsidRPr="00D202FC">
        <w:rPr>
          <w:rFonts w:ascii="Times New Roman" w:hAnsi="Times New Roman"/>
          <w:b/>
        </w:rPr>
        <w:t>100</w:t>
      </w:r>
      <w:r w:rsidRPr="00D202FC">
        <w:rPr>
          <w:rFonts w:ascii="Times New Roman" w:hAnsi="Times New Roman"/>
        </w:rPr>
        <w:t xml:space="preserve"> cây dừa, </w:t>
      </w:r>
      <w:r w:rsidRPr="00D202FC">
        <w:rPr>
          <w:rFonts w:ascii="Times New Roman" w:hAnsi="Times New Roman"/>
          <w:b/>
        </w:rPr>
        <w:t>05</w:t>
      </w:r>
      <w:r w:rsidRPr="00D202FC">
        <w:rPr>
          <w:rFonts w:ascii="Times New Roman" w:hAnsi="Times New Roman"/>
        </w:rPr>
        <w:t xml:space="preserve"> đèn năng lượng mặt trời, </w:t>
      </w:r>
      <w:r w:rsidRPr="00D202FC">
        <w:rPr>
          <w:rFonts w:ascii="Times New Roman" w:hAnsi="Times New Roman"/>
          <w:b/>
        </w:rPr>
        <w:t>01</w:t>
      </w:r>
      <w:r w:rsidRPr="00D202FC">
        <w:rPr>
          <w:rFonts w:ascii="Times New Roman" w:hAnsi="Times New Roman"/>
        </w:rPr>
        <w:t xml:space="preserve"> công trình thanh niên “Thắp sáng đường biên” với tổng chiều dài </w:t>
      </w:r>
      <w:r w:rsidRPr="00D202FC">
        <w:rPr>
          <w:rFonts w:ascii="Times New Roman" w:hAnsi="Times New Roman"/>
          <w:b/>
        </w:rPr>
        <w:t>01 km</w:t>
      </w:r>
      <w:r w:rsidRPr="00D202FC">
        <w:rPr>
          <w:rFonts w:ascii="Times New Roman" w:hAnsi="Times New Roman"/>
        </w:rPr>
        <w:t xml:space="preserve"> tại đoạn đường dẫn lên cột cờ Tổ quốc, được trang bị </w:t>
      </w:r>
      <w:r w:rsidRPr="00D202FC">
        <w:rPr>
          <w:rFonts w:ascii="Times New Roman" w:hAnsi="Times New Roman"/>
          <w:b/>
        </w:rPr>
        <w:t xml:space="preserve">35 </w:t>
      </w:r>
      <w:r w:rsidRPr="00D202FC">
        <w:rPr>
          <w:rFonts w:ascii="Times New Roman" w:hAnsi="Times New Roman"/>
        </w:rPr>
        <w:t xml:space="preserve">đèn chiếu sáng bằng năng lượng mặt trời 3 trong 1: đèn, cờ Tổ quốc, pano tuyên truyền với tổng giá trị </w:t>
      </w:r>
      <w:r w:rsidRPr="00D202FC">
        <w:rPr>
          <w:rFonts w:ascii="Times New Roman" w:hAnsi="Times New Roman"/>
          <w:b/>
        </w:rPr>
        <w:t>556,5</w:t>
      </w:r>
      <w:r w:rsidRPr="00D202FC">
        <w:rPr>
          <w:rFonts w:ascii="Times New Roman" w:hAnsi="Times New Roman"/>
        </w:rPr>
        <w:t xml:space="preserve"> triệu đồng. </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Phối hợp tổ chức Lễ phát động Tết Trồng cây “Đời đời nhớ ơn Bác Hồ” Xuân Ất Tỵ năm 2025 - phát động thi đua chào mừng Đại hội Đảng các cấp tiến tới Đại hội Đại biểu Đảng bộ tỉnh Bình Định lần thứ XXI, nhiệm kỳ 2025 - 2030</w:t>
      </w:r>
      <w:r w:rsidRPr="00D202FC">
        <w:rPr>
          <w:rFonts w:ascii="Times New Roman" w:hAnsi="Times New Roman"/>
          <w:b/>
        </w:rPr>
        <w:t xml:space="preserve"> </w:t>
      </w:r>
      <w:r w:rsidRPr="00D202FC">
        <w:rPr>
          <w:rFonts w:ascii="Times New Roman" w:hAnsi="Times New Roman"/>
        </w:rPr>
        <w:t xml:space="preserve">tại khu tưởng niệm Nguyễn Sinh Sắc, huyện Tây Sơn. Tại chương trình đã trao tặng </w:t>
      </w:r>
      <w:r w:rsidRPr="00D202FC">
        <w:rPr>
          <w:rFonts w:ascii="Times New Roman" w:hAnsi="Times New Roman"/>
          <w:b/>
        </w:rPr>
        <w:t>55</w:t>
      </w:r>
      <w:r w:rsidRPr="00D202FC">
        <w:rPr>
          <w:rFonts w:ascii="Times New Roman" w:hAnsi="Times New Roman"/>
        </w:rPr>
        <w:t xml:space="preserve"> suất quà với tổng trị giá </w:t>
      </w:r>
      <w:r w:rsidRPr="00D202FC">
        <w:rPr>
          <w:rFonts w:ascii="Times New Roman" w:hAnsi="Times New Roman"/>
          <w:b/>
        </w:rPr>
        <w:t>16,5</w:t>
      </w:r>
      <w:r w:rsidRPr="00D202FC">
        <w:rPr>
          <w:rFonts w:ascii="Times New Roman" w:hAnsi="Times New Roman"/>
        </w:rPr>
        <w:t xml:space="preserve"> triệu đồng cho </w:t>
      </w:r>
      <w:r w:rsidRPr="00D202FC">
        <w:rPr>
          <w:rFonts w:ascii="Times New Roman" w:hAnsi="Times New Roman"/>
          <w:b/>
        </w:rPr>
        <w:t>20</w:t>
      </w:r>
      <w:r w:rsidRPr="00D202FC">
        <w:rPr>
          <w:rFonts w:ascii="Times New Roman" w:hAnsi="Times New Roman"/>
        </w:rPr>
        <w:t xml:space="preserve"> gia đình chính sách và </w:t>
      </w:r>
      <w:r w:rsidRPr="00D202FC">
        <w:rPr>
          <w:rFonts w:ascii="Times New Roman" w:hAnsi="Times New Roman"/>
          <w:b/>
        </w:rPr>
        <w:t>35</w:t>
      </w:r>
      <w:r w:rsidRPr="00D202FC">
        <w:rPr>
          <w:rFonts w:ascii="Times New Roman" w:hAnsi="Times New Roman"/>
        </w:rPr>
        <w:t xml:space="preserve"> thanh niên lên đường nhập ngũ; trao tặng </w:t>
      </w:r>
      <w:r w:rsidRPr="00D202FC">
        <w:rPr>
          <w:rFonts w:ascii="Times New Roman" w:hAnsi="Times New Roman"/>
          <w:b/>
        </w:rPr>
        <w:t>02</w:t>
      </w:r>
      <w:r w:rsidRPr="00D202FC">
        <w:rPr>
          <w:rFonts w:ascii="Times New Roman" w:hAnsi="Times New Roman"/>
        </w:rPr>
        <w:t xml:space="preserve"> suất quà cho </w:t>
      </w:r>
      <w:r w:rsidRPr="00D202FC">
        <w:rPr>
          <w:rFonts w:ascii="Times New Roman" w:hAnsi="Times New Roman"/>
          <w:b/>
        </w:rPr>
        <w:t>02</w:t>
      </w:r>
      <w:r w:rsidRPr="00D202FC">
        <w:rPr>
          <w:rFonts w:ascii="Times New Roman" w:hAnsi="Times New Roman"/>
        </w:rPr>
        <w:t xml:space="preserve"> Mẹ Việt Nam Anh hùng; trao tặng ngôi nhà “Khăn Quàng đỏ” trị giá </w:t>
      </w:r>
      <w:r w:rsidRPr="00D202FC">
        <w:rPr>
          <w:rFonts w:ascii="Times New Roman" w:hAnsi="Times New Roman"/>
          <w:b/>
        </w:rPr>
        <w:t>60</w:t>
      </w:r>
      <w:r w:rsidRPr="00D202FC">
        <w:rPr>
          <w:rFonts w:ascii="Times New Roman" w:hAnsi="Times New Roman"/>
        </w:rPr>
        <w:t xml:space="preserve"> triệu đồng cho thiếu nhi có hoàn cảnh khó khăn; trao quyết định giải ngân vốn vay </w:t>
      </w:r>
      <w:r w:rsidRPr="00D202FC">
        <w:rPr>
          <w:rFonts w:ascii="Times New Roman" w:hAnsi="Times New Roman"/>
          <w:b/>
        </w:rPr>
        <w:t>200</w:t>
      </w:r>
      <w:r w:rsidRPr="00D202FC">
        <w:rPr>
          <w:rFonts w:ascii="Times New Roman" w:hAnsi="Times New Roman"/>
        </w:rPr>
        <w:t xml:space="preserve"> triệu đồng từ nguồn vốn Quỹ Thanh niên Bình Định khởi nghiệp lập nghiệp cho dự án Đầu tư mở rộng cơ sở phục vụ cho đầu ra các sản phẩm nông nghiệp Bình Định, trao tặng </w:t>
      </w:r>
      <w:r w:rsidRPr="00D202FC">
        <w:rPr>
          <w:rFonts w:ascii="Times New Roman" w:hAnsi="Times New Roman"/>
          <w:b/>
        </w:rPr>
        <w:t>02</w:t>
      </w:r>
      <w:r w:rsidRPr="00D202FC">
        <w:rPr>
          <w:rFonts w:ascii="Times New Roman" w:hAnsi="Times New Roman"/>
        </w:rPr>
        <w:t xml:space="preserve"> Bản đồ Việt Nam và trồng mới </w:t>
      </w:r>
      <w:r w:rsidRPr="00D202FC">
        <w:rPr>
          <w:rFonts w:ascii="Times New Roman" w:hAnsi="Times New Roman"/>
          <w:b/>
        </w:rPr>
        <w:t>50</w:t>
      </w:r>
      <w:r w:rsidRPr="00D202FC">
        <w:rPr>
          <w:rFonts w:ascii="Times New Roman" w:hAnsi="Times New Roman"/>
        </w:rPr>
        <w:t xml:space="preserve"> cây xanh tại khu tưởng niệm Nguyễn Sinh Sắc, huyện Tây Sơn.</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Phối hợp tổ chức ra quân Tháng Thanh niên năm 2025 với chủ đề “Tuổi trẻ Bình Định tự hào, vững tin theo đảng” tại huyện Vân Canh. Tại chương trình đã trao tặng </w:t>
      </w:r>
      <w:r w:rsidRPr="00D202FC">
        <w:rPr>
          <w:rFonts w:ascii="Times New Roman" w:hAnsi="Times New Roman"/>
          <w:b/>
        </w:rPr>
        <w:t>30</w:t>
      </w:r>
      <w:r w:rsidRPr="00D202FC">
        <w:rPr>
          <w:rFonts w:ascii="Times New Roman" w:hAnsi="Times New Roman"/>
        </w:rPr>
        <w:t xml:space="preserve"> suất quà cho các em học sinh, người dân có hoàn cảnh khó khăn; trao tặng Sân chơi thiếu nhi từ rác thải nhựa tái chế cho trường tiểu học Canh Thuận; Trao tặng Công trình “Vườn cây thanh niên”, mô hình “Trường học xanh - Thân thiện môi trường”, </w:t>
      </w:r>
      <w:r w:rsidRPr="00D202FC">
        <w:rPr>
          <w:rFonts w:ascii="Times New Roman" w:hAnsi="Times New Roman"/>
          <w:b/>
        </w:rPr>
        <w:t>05</w:t>
      </w:r>
      <w:r w:rsidRPr="00D202FC">
        <w:rPr>
          <w:rFonts w:ascii="Times New Roman" w:hAnsi="Times New Roman"/>
        </w:rPr>
        <w:t xml:space="preserve"> bộ máy tính; </w:t>
      </w:r>
      <w:r w:rsidRPr="00D202FC">
        <w:rPr>
          <w:rFonts w:ascii="Times New Roman" w:hAnsi="Times New Roman"/>
          <w:b/>
        </w:rPr>
        <w:t>02</w:t>
      </w:r>
      <w:r w:rsidRPr="00D202FC">
        <w:rPr>
          <w:rFonts w:ascii="Times New Roman" w:hAnsi="Times New Roman"/>
        </w:rPr>
        <w:t xml:space="preserve"> bản đồ Việt Nam cho trường THCS bán trú Canh Thuận; trao tặng </w:t>
      </w:r>
      <w:r w:rsidRPr="00D202FC">
        <w:rPr>
          <w:rFonts w:ascii="Times New Roman" w:hAnsi="Times New Roman"/>
          <w:b/>
        </w:rPr>
        <w:t>5.000</w:t>
      </w:r>
      <w:r w:rsidRPr="00D202FC">
        <w:rPr>
          <w:rFonts w:ascii="Times New Roman" w:hAnsi="Times New Roman"/>
        </w:rPr>
        <w:t xml:space="preserve"> viên gạch hỗ trợ xóa nhà tạm, nhà dột nát tại địa phương. Sau chương trình đã tổ chức ra quân đội hình thanh niên tình nguyện </w:t>
      </w:r>
      <w:r w:rsidRPr="00D202FC">
        <w:rPr>
          <w:rFonts w:ascii="Times New Roman" w:hAnsi="Times New Roman"/>
        </w:rPr>
        <w:lastRenderedPageBreak/>
        <w:t>tham gia xóa nhà tạm, nhà dột nát cho bà con nhân dân và tổ chức “Ngày hội uống sữa cho thiếu nhi”.</w:t>
      </w:r>
    </w:p>
    <w:p w:rsidR="00196254" w:rsidRPr="00D202FC" w:rsidRDefault="00826D13" w:rsidP="004959C5">
      <w:pPr>
        <w:spacing w:before="80" w:after="80" w:line="240" w:lineRule="auto"/>
        <w:ind w:leftChars="0" w:left="0" w:firstLineChars="252" w:firstLine="706"/>
        <w:jc w:val="both"/>
        <w:rPr>
          <w:rFonts w:ascii="Times New Roman" w:hAnsi="Times New Roman"/>
          <w:highlight w:val="white"/>
        </w:rPr>
      </w:pPr>
      <w:r w:rsidRPr="00D202FC">
        <w:rPr>
          <w:rFonts w:ascii="Times New Roman" w:hAnsi="Times New Roman"/>
          <w:highlight w:val="white"/>
        </w:rPr>
        <w:t>+ Tổ chức Chương trình</w:t>
      </w:r>
      <w:r w:rsidRPr="00D202FC">
        <w:rPr>
          <w:rFonts w:ascii="Times New Roman" w:hAnsi="Times New Roman"/>
          <w:b/>
          <w:highlight w:val="white"/>
        </w:rPr>
        <w:t> </w:t>
      </w:r>
      <w:r w:rsidRPr="00D202FC">
        <w:rPr>
          <w:rFonts w:ascii="Times New Roman" w:hAnsi="Times New Roman"/>
          <w:highlight w:val="white"/>
        </w:rPr>
        <w:t xml:space="preserve">“Tháng ba biên giới” năm 2025 tại Đồn Biên phòng Cát Khánh, Thị trấn Cát Khánh, huyện Phù Cát. Tại chương trình, đã tổ chức trao tặng </w:t>
      </w:r>
      <w:r w:rsidRPr="00D202FC">
        <w:rPr>
          <w:rFonts w:ascii="Times New Roman" w:hAnsi="Times New Roman"/>
          <w:b/>
          <w:highlight w:val="white"/>
        </w:rPr>
        <w:t>20</w:t>
      </w:r>
      <w:r w:rsidRPr="00D202FC">
        <w:rPr>
          <w:rFonts w:ascii="Times New Roman" w:hAnsi="Times New Roman"/>
          <w:highlight w:val="white"/>
        </w:rPr>
        <w:t xml:space="preserve"> suất quà cho học sinh, con em ngư dân có hoàn cảnh khó khăn, vượt khó học giỏi; trao tặng </w:t>
      </w:r>
      <w:r w:rsidRPr="00D202FC">
        <w:rPr>
          <w:rFonts w:ascii="Times New Roman" w:hAnsi="Times New Roman"/>
          <w:b/>
          <w:highlight w:val="white"/>
        </w:rPr>
        <w:t>08</w:t>
      </w:r>
      <w:r w:rsidRPr="00D202FC">
        <w:rPr>
          <w:rFonts w:ascii="Times New Roman" w:hAnsi="Times New Roman"/>
          <w:highlight w:val="white"/>
        </w:rPr>
        <w:t xml:space="preserve"> suất quà cho các chiến sỹ nhập ngũ tại Đồn Biên phòng Cát Khánh; trao tặng </w:t>
      </w:r>
      <w:r w:rsidRPr="00D202FC">
        <w:rPr>
          <w:rFonts w:ascii="Times New Roman" w:hAnsi="Times New Roman"/>
          <w:b/>
          <w:highlight w:val="white"/>
        </w:rPr>
        <w:t>02</w:t>
      </w:r>
      <w:r w:rsidRPr="00D202FC">
        <w:rPr>
          <w:rFonts w:ascii="Times New Roman" w:hAnsi="Times New Roman"/>
          <w:highlight w:val="white"/>
        </w:rPr>
        <w:t xml:space="preserve"> Bản đồ Việt Nam và công trình “Vườn dừa thanh niên” cho đồn biên phòng Cát Khánh; trao tặng công trình “Đường cờ Tổ quốc” cho Đoàn thị trấn Cát Khánh; trao tặng công trình “Sân chơi Kim Đồng” cho trường Tiểu học Cát Chánh. Ngay sau chương trình đã thực hiện các hoạt động: Ra quân thực hiện chương trình “Hãy làm sạch biển”; trồng </w:t>
      </w:r>
      <w:r w:rsidRPr="00D202FC">
        <w:rPr>
          <w:rFonts w:ascii="Times New Roman" w:hAnsi="Times New Roman"/>
          <w:b/>
          <w:highlight w:val="white"/>
        </w:rPr>
        <w:t>50</w:t>
      </w:r>
      <w:r w:rsidRPr="00D202FC">
        <w:rPr>
          <w:rFonts w:ascii="Times New Roman" w:hAnsi="Times New Roman"/>
          <w:highlight w:val="white"/>
        </w:rPr>
        <w:t xml:space="preserve"> cây dừa; khánh thành Công trình “Đường cờ Tổ quốc”; trao tặng cờ Tổ quốc cho ngư dân; tư vấn sức khoẻ, phát thuốc miễn phí cho người dân tại thị trấn Cát Khánh và ra quân các đội hình “Bình dân học vụ số”. </w:t>
      </w:r>
    </w:p>
    <w:p w:rsidR="00196254" w:rsidRPr="00D202FC" w:rsidRDefault="00826D13" w:rsidP="004959C5">
      <w:pPr>
        <w:spacing w:before="80" w:after="80" w:line="240" w:lineRule="auto"/>
        <w:ind w:leftChars="0" w:left="0" w:firstLineChars="252" w:firstLine="706"/>
        <w:jc w:val="both"/>
        <w:rPr>
          <w:rFonts w:ascii="Times New Roman" w:hAnsi="Times New Roman"/>
          <w:color w:val="000000"/>
        </w:rPr>
      </w:pPr>
      <w:r w:rsidRPr="00D202FC">
        <w:rPr>
          <w:rFonts w:ascii="Times New Roman" w:hAnsi="Times New Roman"/>
        </w:rPr>
        <w:t>+</w:t>
      </w:r>
      <w:r w:rsidRPr="00D202FC">
        <w:rPr>
          <w:rFonts w:ascii="Times New Roman" w:hAnsi="Times New Roman"/>
          <w:color w:val="000000"/>
          <w:highlight w:val="white"/>
        </w:rPr>
        <w:t xml:space="preserve"> </w:t>
      </w:r>
      <w:r w:rsidRPr="00D202FC">
        <w:rPr>
          <w:rFonts w:ascii="Times New Roman" w:hAnsi="Times New Roman"/>
          <w:color w:val="000000"/>
        </w:rPr>
        <w:t>Tổ chức Chương trình giao lưu văn nghệ giữa Người khuyết tật với đoàn viên, thanh niên với Chủ đề: “Những trái tim khát vọng”</w:t>
      </w:r>
      <w:r w:rsidRPr="00D202FC">
        <w:rPr>
          <w:rFonts w:ascii="Times New Roman" w:hAnsi="Times New Roman"/>
          <w:i/>
          <w:color w:val="000000"/>
        </w:rPr>
        <w:t>.</w:t>
      </w:r>
      <w:r w:rsidRPr="00D202FC">
        <w:rPr>
          <w:rFonts w:ascii="Times New Roman" w:hAnsi="Times New Roman"/>
          <w:color w:val="000000"/>
        </w:rPr>
        <w:t xml:space="preserve"> Tại chương trình đã trao tặng </w:t>
      </w:r>
      <w:r w:rsidRPr="00D202FC">
        <w:rPr>
          <w:rFonts w:ascii="Times New Roman" w:hAnsi="Times New Roman"/>
          <w:b/>
          <w:color w:val="000000"/>
        </w:rPr>
        <w:t>20</w:t>
      </w:r>
      <w:r w:rsidRPr="00D202FC">
        <w:rPr>
          <w:rFonts w:ascii="Times New Roman" w:hAnsi="Times New Roman"/>
          <w:color w:val="000000"/>
        </w:rPr>
        <w:t xml:space="preserve"> suất quà và </w:t>
      </w:r>
      <w:r w:rsidRPr="00D202FC">
        <w:rPr>
          <w:rFonts w:ascii="Times New Roman" w:hAnsi="Times New Roman"/>
          <w:b/>
          <w:color w:val="000000"/>
        </w:rPr>
        <w:t>05</w:t>
      </w:r>
      <w:r w:rsidRPr="00D202FC">
        <w:rPr>
          <w:rFonts w:ascii="Times New Roman" w:hAnsi="Times New Roman"/>
          <w:color w:val="000000"/>
        </w:rPr>
        <w:t xml:space="preserve"> bằng khen cho gương thanh niên khuyết tật tiêu biểu.</w:t>
      </w:r>
    </w:p>
    <w:p w:rsidR="00196254" w:rsidRPr="00D202FC" w:rsidRDefault="00826D13" w:rsidP="004959C5">
      <w:pPr>
        <w:spacing w:before="80" w:after="80" w:line="240" w:lineRule="auto"/>
        <w:ind w:leftChars="0" w:left="0" w:firstLineChars="252" w:firstLine="706"/>
        <w:jc w:val="both"/>
        <w:rPr>
          <w:rFonts w:ascii="Times New Roman" w:hAnsi="Times New Roman"/>
          <w:color w:val="000000"/>
        </w:rPr>
      </w:pPr>
      <w:r w:rsidRPr="00D202FC">
        <w:rPr>
          <w:rFonts w:ascii="Times New Roman" w:hAnsi="Times New Roman"/>
          <w:highlight w:val="white"/>
        </w:rPr>
        <w:t>+</w:t>
      </w:r>
      <w:r w:rsidRPr="00D202FC">
        <w:rPr>
          <w:rFonts w:ascii="Times New Roman" w:hAnsi="Times New Roman"/>
          <w:color w:val="000000"/>
          <w:highlight w:val="white"/>
        </w:rPr>
        <w:t xml:space="preserve"> Phối hợp tổ chức Ngày hội “Thanh niên công nhân” năm 2025, thu hút hơn </w:t>
      </w:r>
      <w:r w:rsidRPr="00D202FC">
        <w:rPr>
          <w:rFonts w:ascii="Times New Roman" w:hAnsi="Times New Roman"/>
          <w:b/>
          <w:color w:val="000000"/>
          <w:highlight w:val="white"/>
        </w:rPr>
        <w:t>200</w:t>
      </w:r>
      <w:r w:rsidRPr="00D202FC">
        <w:rPr>
          <w:rFonts w:ascii="Times New Roman" w:hAnsi="Times New Roman"/>
          <w:color w:val="000000"/>
          <w:highlight w:val="white"/>
        </w:rPr>
        <w:t xml:space="preserve"> đoàn viên, hội viên, thanh niên công nhân tham gia. Tại Chương trình, </w:t>
      </w:r>
      <w:r w:rsidRPr="00D202FC">
        <w:rPr>
          <w:rFonts w:ascii="Times New Roman" w:hAnsi="Times New Roman"/>
          <w:color w:val="000000"/>
        </w:rPr>
        <w:t>đã trao tặng </w:t>
      </w:r>
      <w:r w:rsidRPr="00D202FC">
        <w:rPr>
          <w:rFonts w:ascii="Times New Roman" w:hAnsi="Times New Roman"/>
          <w:b/>
          <w:color w:val="000000"/>
        </w:rPr>
        <w:t>70</w:t>
      </w:r>
      <w:r w:rsidRPr="00D202FC">
        <w:rPr>
          <w:rFonts w:ascii="Times New Roman" w:hAnsi="Times New Roman"/>
          <w:color w:val="000000"/>
        </w:rPr>
        <w:t xml:space="preserve"> suất quà trị giá </w:t>
      </w:r>
      <w:r w:rsidRPr="00D202FC">
        <w:rPr>
          <w:rFonts w:ascii="Times New Roman" w:hAnsi="Times New Roman"/>
          <w:b/>
          <w:color w:val="000000"/>
        </w:rPr>
        <w:t>35</w:t>
      </w:r>
      <w:r w:rsidRPr="00D202FC">
        <w:rPr>
          <w:rFonts w:ascii="Times New Roman" w:hAnsi="Times New Roman"/>
          <w:color w:val="000000"/>
        </w:rPr>
        <w:t xml:space="preserve"> triệu đồng cho các anh, chị thanh niên công nhân có hoàn cảnh khó khăn làm việc tại Khu kinh tế Nhơn Hội. Sau lễ khai mạc, nhiều hoạt động bổ ích được diễn ra, như: Khám bệnh, phát thuốc miễn phí cho </w:t>
      </w:r>
      <w:r w:rsidRPr="00D202FC">
        <w:rPr>
          <w:rFonts w:ascii="Times New Roman" w:hAnsi="Times New Roman"/>
          <w:b/>
          <w:color w:val="000000"/>
        </w:rPr>
        <w:t>200</w:t>
      </w:r>
      <w:r w:rsidRPr="00D202FC">
        <w:rPr>
          <w:rFonts w:ascii="Times New Roman" w:hAnsi="Times New Roman"/>
          <w:color w:val="000000"/>
        </w:rPr>
        <w:t xml:space="preserve"> thanh niên công nhân; gian hàng 0 đồng; tổ chức Ngày hội “Thanh niên công nhân với văn hóa giao thông”… Cũng trong khuôn khổ Chương trình Ngày hội, từ ngày 15 - 16/5/2025, Ban Tổ chức đã tổ chức Giải bóng đá thanh niên công nhân năm 2025.</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highlight w:val="white"/>
        </w:rPr>
        <w:t xml:space="preserve">+ Phối hợp </w:t>
      </w:r>
      <w:r w:rsidRPr="00D202FC">
        <w:rPr>
          <w:rFonts w:ascii="Times New Roman" w:hAnsi="Times New Roman"/>
        </w:rPr>
        <w:t xml:space="preserve">tổ chức Lễ phát động Chiến dịch Thanh niên tình nguyện hè và các hoạt động hưởng ứng ngày môi trường thế giới và Tháng hành động vì trẻ em năm 2025 tại Quảng trường Nguyễn Tất Thành, thành phố Quy Nhơn. Tại chương trình đã ra mắt Hội đồng tư vấn, hỗ trợ thanh niên khởi nghiệp tỉnh Bình Định, giai đoạn 2025 - 2030; trao vốn hỗ trợ cho </w:t>
      </w:r>
      <w:r w:rsidRPr="00D202FC">
        <w:rPr>
          <w:rFonts w:ascii="Times New Roman" w:hAnsi="Times New Roman"/>
          <w:b/>
        </w:rPr>
        <w:t>04</w:t>
      </w:r>
      <w:r w:rsidRPr="00D202FC">
        <w:rPr>
          <w:rFonts w:ascii="Times New Roman" w:hAnsi="Times New Roman"/>
        </w:rPr>
        <w:t xml:space="preserve"> dự án thanh niên khởi nghiệp, lập nghiệp với tổng số tiền </w:t>
      </w:r>
      <w:r w:rsidRPr="00D202FC">
        <w:rPr>
          <w:rFonts w:ascii="Times New Roman" w:hAnsi="Times New Roman"/>
          <w:b/>
        </w:rPr>
        <w:t>580</w:t>
      </w:r>
      <w:r w:rsidRPr="00D202FC">
        <w:rPr>
          <w:rFonts w:ascii="Times New Roman" w:hAnsi="Times New Roman"/>
        </w:rPr>
        <w:t xml:space="preserve"> triệu đồng; trao tặng </w:t>
      </w:r>
      <w:r w:rsidRPr="00D202FC">
        <w:rPr>
          <w:rFonts w:ascii="Times New Roman" w:hAnsi="Times New Roman"/>
          <w:b/>
        </w:rPr>
        <w:t>60</w:t>
      </w:r>
      <w:r w:rsidRPr="00D202FC">
        <w:rPr>
          <w:rFonts w:ascii="Times New Roman" w:hAnsi="Times New Roman"/>
        </w:rPr>
        <w:t xml:space="preserve"> triệu đồng hỗ trợ người dân xóa nhà tạm, nhà dột nát trên địa bàn huyện An Lão; trao tặng mô hình “Trường học xanh thân thiện” cho trường Tiểu học Nhơn Hội, TP. Quy Nhơn trị giá </w:t>
      </w:r>
      <w:r w:rsidRPr="00D202FC">
        <w:rPr>
          <w:rFonts w:ascii="Times New Roman" w:hAnsi="Times New Roman"/>
          <w:b/>
        </w:rPr>
        <w:t>30</w:t>
      </w:r>
      <w:r w:rsidRPr="00D202FC">
        <w:rPr>
          <w:rFonts w:ascii="Times New Roman" w:hAnsi="Times New Roman"/>
        </w:rPr>
        <w:t xml:space="preserve"> triệu đồng; trao tặng </w:t>
      </w:r>
      <w:r w:rsidRPr="00D202FC">
        <w:rPr>
          <w:rFonts w:ascii="Times New Roman" w:hAnsi="Times New Roman"/>
          <w:b/>
        </w:rPr>
        <w:t>50</w:t>
      </w:r>
      <w:r w:rsidRPr="00D202FC">
        <w:rPr>
          <w:rFonts w:ascii="Times New Roman" w:hAnsi="Times New Roman"/>
        </w:rPr>
        <w:t xml:space="preserve"> suất quà </w:t>
      </w:r>
      <w:r w:rsidRPr="00D202FC">
        <w:rPr>
          <w:rFonts w:ascii="Times New Roman" w:hAnsi="Times New Roman"/>
          <w:i/>
        </w:rPr>
        <w:t xml:space="preserve">(mỗi suất trị giá </w:t>
      </w:r>
      <w:r w:rsidRPr="00D202FC">
        <w:rPr>
          <w:rFonts w:ascii="Times New Roman" w:hAnsi="Times New Roman"/>
          <w:b/>
          <w:i/>
        </w:rPr>
        <w:t>500.000 đồng</w:t>
      </w:r>
      <w:r w:rsidRPr="00D202FC">
        <w:rPr>
          <w:rFonts w:ascii="Times New Roman" w:hAnsi="Times New Roman"/>
          <w:i/>
        </w:rPr>
        <w:t>)</w:t>
      </w:r>
      <w:r w:rsidRPr="00D202FC">
        <w:rPr>
          <w:rFonts w:ascii="Times New Roman" w:hAnsi="Times New Roman"/>
        </w:rPr>
        <w:t xml:space="preserve"> cho </w:t>
      </w:r>
      <w:r w:rsidRPr="00D202FC">
        <w:rPr>
          <w:rFonts w:ascii="Times New Roman" w:hAnsi="Times New Roman"/>
          <w:b/>
        </w:rPr>
        <w:t>50</w:t>
      </w:r>
      <w:r w:rsidRPr="00D202FC">
        <w:rPr>
          <w:rFonts w:ascii="Times New Roman" w:hAnsi="Times New Roman"/>
        </w:rPr>
        <w:t xml:space="preserve"> hộ gia đình, đoàn viên thanh niên, các em thiếu nhi có hoàn cảnh khó khăn trên địa bàn thành phố Quy Nhơn. Sau Lễ phát động, đã triển khai các hoạt động: thực hiện mô hình “Trường học xanh thân thiện” tại trường Tiểu học Nhơn Hội gồm các hoạt động: Trồng cây xanh, tặng thùng phân loại rác, vẽ tranh bích họa tuyên truyền bảo vệ môi trường; tổ chức ngày hội tuổi thơ tại Trung tâm Hoạt động TTN tỉnh Bình Định bao gồm các hoạt động: Tổ chức các trò chơi dân gian; tặng </w:t>
      </w:r>
      <w:r w:rsidRPr="00D202FC">
        <w:rPr>
          <w:rFonts w:ascii="Times New Roman" w:hAnsi="Times New Roman"/>
          <w:b/>
        </w:rPr>
        <w:t>100</w:t>
      </w:r>
      <w:r w:rsidRPr="00D202FC">
        <w:rPr>
          <w:rFonts w:ascii="Times New Roman" w:hAnsi="Times New Roman"/>
        </w:rPr>
        <w:t xml:space="preserve"> suất quà cho các em thiếu nhi; ra mắt CLB Võ thuật trực thuộc Trung tâm Hoạt động TTN tỉnh Bình Định; khai mạc lớp bơi miễn phí cho </w:t>
      </w:r>
      <w:r w:rsidRPr="00D202FC">
        <w:rPr>
          <w:rFonts w:ascii="Times New Roman" w:hAnsi="Times New Roman"/>
          <w:b/>
        </w:rPr>
        <w:t>30</w:t>
      </w:r>
      <w:r w:rsidRPr="00D202FC">
        <w:rPr>
          <w:rFonts w:ascii="Times New Roman" w:hAnsi="Times New Roman"/>
        </w:rPr>
        <w:t xml:space="preserve"> em thiếu nhi tại bể </w:t>
      </w:r>
      <w:r w:rsidRPr="00D202FC">
        <w:rPr>
          <w:rFonts w:ascii="Times New Roman" w:hAnsi="Times New Roman"/>
        </w:rPr>
        <w:lastRenderedPageBreak/>
        <w:t>bơi Trung tâm Hoạt động Thanh thiếu nhi tỉnh; khánh thành công trình “Thư viện ước mơ”; tổ chức Ngày hội “Sách - người bạn của em”.</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Các hoạt động tình nguyện vì sức khỏe cộng đồng, hiến máu nhân đạo được Ban Thư ký Hội LHTN Việt Nam tỉnh quan tâm tổ chức thường xuyên: phối hợp với CLB thầy thuốc trẻ tỉnh tổ chức hành trình “Thầy thuốc trẻ làm theo lời Bác - tình nguyện vì sức khỏe cộng đồng” năm 2025. Theo đó, đã tổ chức khám bệnh cấp phát thuốc miễn phí cho </w:t>
      </w:r>
      <w:r w:rsidRPr="00D202FC">
        <w:rPr>
          <w:rFonts w:ascii="Times New Roman" w:hAnsi="Times New Roman"/>
          <w:b/>
        </w:rPr>
        <w:t>1.000</w:t>
      </w:r>
      <w:r w:rsidRPr="00D202FC">
        <w:rPr>
          <w:rFonts w:ascii="Times New Roman" w:hAnsi="Times New Roman"/>
        </w:rPr>
        <w:t xml:space="preserve"> người dân có hoàn cảnh khó khăn tại các huyện Tây Sơn, Phù Cát, Vĩnh Thạnh, thị xã An Nhơn và thành phố Quy Nhơn với tổng trị giá gần </w:t>
      </w:r>
      <w:r w:rsidRPr="00D202FC">
        <w:rPr>
          <w:rFonts w:ascii="Times New Roman" w:hAnsi="Times New Roman"/>
          <w:b/>
        </w:rPr>
        <w:t xml:space="preserve">150 </w:t>
      </w:r>
      <w:r w:rsidRPr="00D202FC">
        <w:rPr>
          <w:rFonts w:ascii="Times New Roman" w:hAnsi="Times New Roman"/>
        </w:rPr>
        <w:t>triệu đồng.</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Hội LHTN Việt Nam tỉnh phối hợp Trại giam Kim Sơn tổ chức chương trình tư vấn tâm lý, rèn luyện kỹ năng sống cho hơn </w:t>
      </w:r>
      <w:r w:rsidRPr="00D202FC">
        <w:rPr>
          <w:rFonts w:ascii="Times New Roman" w:hAnsi="Times New Roman"/>
          <w:b/>
        </w:rPr>
        <w:t>80</w:t>
      </w:r>
      <w:r w:rsidRPr="00D202FC">
        <w:rPr>
          <w:rFonts w:ascii="Times New Roman" w:hAnsi="Times New Roman"/>
        </w:rPr>
        <w:t xml:space="preserve"> phạm nhân trong độ tuổi vị thành niên, tại chương trình đã trao tặng </w:t>
      </w:r>
      <w:r w:rsidRPr="00D202FC">
        <w:rPr>
          <w:rFonts w:ascii="Times New Roman" w:hAnsi="Times New Roman"/>
          <w:b/>
        </w:rPr>
        <w:t>30</w:t>
      </w:r>
      <w:r w:rsidRPr="00D202FC">
        <w:rPr>
          <w:rFonts w:ascii="Times New Roman" w:hAnsi="Times New Roman"/>
        </w:rPr>
        <w:t xml:space="preserve"> phần quà với tổng trị giá </w:t>
      </w:r>
      <w:r w:rsidRPr="00D202FC">
        <w:rPr>
          <w:rFonts w:ascii="Times New Roman" w:hAnsi="Times New Roman"/>
          <w:b/>
        </w:rPr>
        <w:t>9</w:t>
      </w:r>
      <w:r w:rsidRPr="00D202FC">
        <w:rPr>
          <w:rFonts w:ascii="Times New Roman" w:hAnsi="Times New Roman"/>
        </w:rPr>
        <w:t xml:space="preserve"> triệu đồng cho các phạm nhân cải tạo tốt.</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Ra quân phát động công trình thanh niên “Tuổi trẻ Bình Định tiên phong chuyển đổi số” và phong trào “Bình dân học vụ số” trong đoàn viên thanh niên năm 2025 tại huyện Phù Cát, với các hoạt động như: Tập huấn Hướng dẫn hộ kinh doanh đăng ký tài khoản định danh điện tử tổ chức trên ứng dụng VneID; ra quân Hỗ trợ người dân tạo chữ ký số cá nhân; ra quân thực hiện tuyến đường “Không sử dụng tiền mặt”, ra quân hỗ trợ công dân đăng ký chữ ký số cá nhân. </w:t>
      </w:r>
    </w:p>
    <w:p w:rsidR="00196254" w:rsidRPr="00F73019" w:rsidRDefault="00826D13" w:rsidP="004959C5">
      <w:pPr>
        <w:spacing w:before="80" w:after="80" w:line="240" w:lineRule="auto"/>
        <w:ind w:leftChars="0" w:left="0" w:firstLineChars="252" w:firstLine="706"/>
        <w:jc w:val="both"/>
        <w:rPr>
          <w:rFonts w:ascii="Times New Roman" w:hAnsi="Times New Roman"/>
          <w:i/>
        </w:rPr>
      </w:pPr>
      <w:r w:rsidRPr="00F73019">
        <w:rPr>
          <w:rFonts w:ascii="Times New Roman" w:hAnsi="Times New Roman"/>
          <w:i/>
        </w:rPr>
        <w:t>- Cấp huyện và cấp cơ sở:</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Các cấp bộ Hội trong toàn tỉnh cũng triển khai các hoạt động an sinh xã hội trong chương trình Mừng Đảng - mừng Xuân, qua đó đã trao tặng </w:t>
      </w:r>
      <w:r w:rsidRPr="00D202FC">
        <w:rPr>
          <w:rFonts w:ascii="Times New Roman" w:hAnsi="Times New Roman"/>
          <w:b/>
        </w:rPr>
        <w:t>1.500</w:t>
      </w:r>
      <w:r w:rsidRPr="00D202FC">
        <w:rPr>
          <w:rFonts w:ascii="Times New Roman" w:hAnsi="Times New Roman"/>
        </w:rPr>
        <w:t xml:space="preserve"> suất quà cho người dân, đoàn viên thanh niên với tổng giá trị </w:t>
      </w:r>
      <w:r w:rsidRPr="00D202FC">
        <w:rPr>
          <w:rFonts w:ascii="Times New Roman" w:hAnsi="Times New Roman"/>
          <w:b/>
        </w:rPr>
        <w:t>450</w:t>
      </w:r>
      <w:r w:rsidRPr="00D202FC">
        <w:rPr>
          <w:rFonts w:ascii="Times New Roman" w:hAnsi="Times New Roman"/>
        </w:rPr>
        <w:t xml:space="preserve"> triệu đồng.</w:t>
      </w:r>
    </w:p>
    <w:p w:rsidR="00670099"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w:t>
      </w:r>
      <w:r w:rsidRPr="00D202FC">
        <w:rPr>
          <w:rFonts w:ascii="Times New Roman" w:hAnsi="Times New Roman"/>
          <w:color w:val="000000"/>
        </w:rPr>
        <w:t xml:space="preserve"> </w:t>
      </w:r>
      <w:r w:rsidRPr="00D202FC">
        <w:rPr>
          <w:rFonts w:ascii="Times New Roman" w:hAnsi="Times New Roman"/>
        </w:rPr>
        <w:t>C</w:t>
      </w:r>
      <w:r w:rsidRPr="00D202FC">
        <w:rPr>
          <w:rFonts w:ascii="Times New Roman" w:hAnsi="Times New Roman"/>
          <w:color w:val="000000"/>
        </w:rPr>
        <w:t xml:space="preserve">ác cơ sở Hội trong toàn tỉnh tổ chức 02 ngày đồng loạt ra quân Ngày Chủ nhật xanh vào ngày 23/3 và 25/5. Qua 02 đợt ra quân, </w:t>
      </w:r>
      <w:r w:rsidRPr="00D202FC">
        <w:rPr>
          <w:rFonts w:ascii="Times New Roman" w:hAnsi="Times New Roman"/>
          <w:b/>
        </w:rPr>
        <w:t>100%</w:t>
      </w:r>
      <w:r w:rsidRPr="00D202FC">
        <w:rPr>
          <w:rFonts w:ascii="Times New Roman" w:hAnsi="Times New Roman"/>
        </w:rPr>
        <w:t xml:space="preserve"> cơ sở Đoàn trong toàn tỉnh đã tổ chức ra quân dọn vệ sinh môi trường, trồng mới hơn </w:t>
      </w:r>
      <w:r w:rsidRPr="00D202FC">
        <w:rPr>
          <w:rFonts w:ascii="Times New Roman" w:hAnsi="Times New Roman"/>
          <w:b/>
        </w:rPr>
        <w:t>1.900</w:t>
      </w:r>
      <w:r w:rsidRPr="00D202FC">
        <w:rPr>
          <w:rFonts w:ascii="Times New Roman" w:hAnsi="Times New Roman"/>
        </w:rPr>
        <w:t xml:space="preserve"> cây xanh các loại; làm sạch hơn </w:t>
      </w:r>
      <w:r w:rsidRPr="00D202FC">
        <w:rPr>
          <w:rFonts w:ascii="Times New Roman" w:hAnsi="Times New Roman"/>
          <w:b/>
        </w:rPr>
        <w:t>3,2 km</w:t>
      </w:r>
      <w:r w:rsidRPr="00D202FC">
        <w:rPr>
          <w:rFonts w:ascii="Times New Roman" w:hAnsi="Times New Roman"/>
        </w:rPr>
        <w:t xml:space="preserve"> bờ biển; tiến hành nạo vét </w:t>
      </w:r>
      <w:r w:rsidRPr="00D202FC">
        <w:rPr>
          <w:rFonts w:ascii="Times New Roman" w:hAnsi="Times New Roman"/>
          <w:b/>
        </w:rPr>
        <w:t>7,1 km</w:t>
      </w:r>
      <w:r w:rsidRPr="00D202FC">
        <w:rPr>
          <w:rFonts w:ascii="Times New Roman" w:hAnsi="Times New Roman"/>
        </w:rPr>
        <w:t xml:space="preserve"> kênh mương thủy lợi nội đồng, khai thông </w:t>
      </w:r>
      <w:r w:rsidRPr="00D202FC">
        <w:rPr>
          <w:rFonts w:ascii="Times New Roman" w:hAnsi="Times New Roman"/>
          <w:b/>
        </w:rPr>
        <w:t>6,5 km</w:t>
      </w:r>
      <w:r w:rsidRPr="00D202FC">
        <w:rPr>
          <w:rFonts w:ascii="Times New Roman" w:hAnsi="Times New Roman"/>
        </w:rPr>
        <w:t xml:space="preserve"> sông, suối; thu gom hơn </w:t>
      </w:r>
      <w:r w:rsidRPr="00D202FC">
        <w:rPr>
          <w:rFonts w:ascii="Times New Roman" w:hAnsi="Times New Roman"/>
          <w:b/>
        </w:rPr>
        <w:t xml:space="preserve">02 </w:t>
      </w:r>
      <w:r w:rsidRPr="00D202FC">
        <w:rPr>
          <w:rFonts w:ascii="Times New Roman" w:hAnsi="Times New Roman"/>
        </w:rPr>
        <w:t xml:space="preserve">tấn rác thải; duy trì hơn </w:t>
      </w:r>
      <w:r w:rsidRPr="00D202FC">
        <w:rPr>
          <w:rFonts w:ascii="Times New Roman" w:hAnsi="Times New Roman"/>
          <w:b/>
        </w:rPr>
        <w:t>50</w:t>
      </w:r>
      <w:r w:rsidRPr="00D202FC">
        <w:rPr>
          <w:rFonts w:ascii="Times New Roman" w:hAnsi="Times New Roman"/>
        </w:rPr>
        <w:t xml:space="preserve"> tuyến đường văn minh </w:t>
      </w:r>
      <w:r w:rsidRPr="00D202FC">
        <w:rPr>
          <w:rFonts w:ascii="Times New Roman" w:hAnsi="Times New Roman"/>
          <w:i/>
        </w:rPr>
        <w:t xml:space="preserve">“Sáng - Xanh - Sạch - Đẹp - An toàn” </w:t>
      </w:r>
      <w:r w:rsidRPr="00D202FC">
        <w:rPr>
          <w:rFonts w:ascii="Times New Roman" w:hAnsi="Times New Roman"/>
        </w:rPr>
        <w:t xml:space="preserve">do thanh niên tự quản, hướng dẫn cho hơn </w:t>
      </w:r>
      <w:r w:rsidRPr="00D202FC">
        <w:rPr>
          <w:rFonts w:ascii="Times New Roman" w:hAnsi="Times New Roman"/>
          <w:b/>
        </w:rPr>
        <w:t>10.500</w:t>
      </w:r>
      <w:r w:rsidRPr="00D202FC">
        <w:rPr>
          <w:rFonts w:ascii="Times New Roman" w:hAnsi="Times New Roman"/>
        </w:rPr>
        <w:t xml:space="preserve"> người dân về phân loại rác và bỏ rác đúng nơi quy định. Trồng mới </w:t>
      </w:r>
      <w:r w:rsidRPr="00D202FC">
        <w:rPr>
          <w:rFonts w:ascii="Times New Roman" w:hAnsi="Times New Roman"/>
          <w:b/>
        </w:rPr>
        <w:t>05</w:t>
      </w:r>
      <w:r w:rsidRPr="00D202FC">
        <w:rPr>
          <w:rFonts w:ascii="Times New Roman" w:hAnsi="Times New Roman"/>
        </w:rPr>
        <w:t xml:space="preserve"> tuyến đường hoa thanh niên. Thông qua các buổi ra quân đã thu hút hơn </w:t>
      </w:r>
      <w:r w:rsidRPr="00D202FC">
        <w:rPr>
          <w:rFonts w:ascii="Times New Roman" w:hAnsi="Times New Roman"/>
          <w:b/>
        </w:rPr>
        <w:t>46.000</w:t>
      </w:r>
      <w:r w:rsidRPr="00D202FC">
        <w:rPr>
          <w:rFonts w:ascii="Times New Roman" w:hAnsi="Times New Roman"/>
        </w:rPr>
        <w:t xml:space="preserve"> lượt đoàn viên, thanh niên, học sinh, cán bộ, chiến sỹ tham gia.</w:t>
      </w:r>
    </w:p>
    <w:p w:rsidR="00670099" w:rsidRDefault="00826D13" w:rsidP="004959C5">
      <w:pPr>
        <w:spacing w:before="80" w:after="80" w:line="240" w:lineRule="auto"/>
        <w:ind w:leftChars="0" w:left="0" w:firstLineChars="252" w:firstLine="706"/>
        <w:jc w:val="both"/>
        <w:rPr>
          <w:rFonts w:ascii="Times New Roman" w:hAnsi="Times New Roman"/>
          <w:b/>
          <w:highlight w:val="white"/>
        </w:rPr>
      </w:pPr>
      <w:r w:rsidRPr="00D202FC">
        <w:rPr>
          <w:rFonts w:ascii="Times New Roman" w:hAnsi="Times New Roman"/>
        </w:rPr>
        <w:t xml:space="preserve">+ Trong Tháng Thanh niên, các hoạt động tình nguyện đảm bảo an sinh xã hội được các cấp bộ Hội triển khai đồng bộ và hiệu quả. Kết quả, toàn tỉnh đã trao </w:t>
      </w:r>
      <w:r w:rsidRPr="00D202FC">
        <w:rPr>
          <w:rFonts w:ascii="Times New Roman" w:hAnsi="Times New Roman"/>
          <w:b/>
        </w:rPr>
        <w:t>2.792</w:t>
      </w:r>
      <w:r w:rsidRPr="00D202FC">
        <w:rPr>
          <w:rFonts w:ascii="Times New Roman" w:hAnsi="Times New Roman"/>
        </w:rPr>
        <w:t xml:space="preserve"> suất quà, tổ chức </w:t>
      </w:r>
      <w:r w:rsidRPr="00D202FC">
        <w:rPr>
          <w:rFonts w:ascii="Times New Roman" w:hAnsi="Times New Roman"/>
          <w:b/>
        </w:rPr>
        <w:t>08</w:t>
      </w:r>
      <w:r w:rsidRPr="00D202FC">
        <w:rPr>
          <w:rFonts w:ascii="Times New Roman" w:hAnsi="Times New Roman"/>
        </w:rPr>
        <w:t xml:space="preserve"> đợt tư vấn sức khỏe, phát thuốc cho hơn </w:t>
      </w:r>
      <w:r w:rsidRPr="00D202FC">
        <w:rPr>
          <w:rFonts w:ascii="Times New Roman" w:hAnsi="Times New Roman"/>
          <w:b/>
        </w:rPr>
        <w:t>2.300</w:t>
      </w:r>
      <w:r w:rsidRPr="00D202FC">
        <w:rPr>
          <w:rFonts w:ascii="Times New Roman" w:hAnsi="Times New Roman"/>
        </w:rPr>
        <w:t xml:space="preserve"> người dân, trao tặng </w:t>
      </w:r>
      <w:r w:rsidRPr="00D202FC">
        <w:rPr>
          <w:rFonts w:ascii="Times New Roman" w:hAnsi="Times New Roman"/>
          <w:b/>
          <w:highlight w:val="white"/>
        </w:rPr>
        <w:t xml:space="preserve">03 </w:t>
      </w:r>
      <w:r w:rsidRPr="00D202FC">
        <w:rPr>
          <w:rFonts w:ascii="Times New Roman" w:hAnsi="Times New Roman"/>
          <w:highlight w:val="white"/>
        </w:rPr>
        <w:t xml:space="preserve">Nhà nhân ái, </w:t>
      </w:r>
      <w:r w:rsidRPr="00D202FC">
        <w:rPr>
          <w:rFonts w:ascii="Times New Roman" w:hAnsi="Times New Roman"/>
          <w:b/>
          <w:highlight w:val="white"/>
        </w:rPr>
        <w:t xml:space="preserve">200 </w:t>
      </w:r>
      <w:r w:rsidRPr="00D202FC">
        <w:rPr>
          <w:rFonts w:ascii="Times New Roman" w:hAnsi="Times New Roman"/>
          <w:highlight w:val="white"/>
        </w:rPr>
        <w:t xml:space="preserve">suất học bổng và </w:t>
      </w:r>
      <w:r w:rsidRPr="00D202FC">
        <w:rPr>
          <w:rFonts w:ascii="Times New Roman" w:hAnsi="Times New Roman"/>
          <w:b/>
          <w:highlight w:val="white"/>
        </w:rPr>
        <w:t>30</w:t>
      </w:r>
      <w:r w:rsidRPr="00D202FC">
        <w:rPr>
          <w:rFonts w:ascii="Times New Roman" w:hAnsi="Times New Roman"/>
          <w:highlight w:val="white"/>
        </w:rPr>
        <w:t xml:space="preserve"> xe đạp cho các em thiếu nhi, người dân có hoàn cảnh khó khăn... với tổng trị giá trên </w:t>
      </w:r>
      <w:r w:rsidRPr="00D202FC">
        <w:rPr>
          <w:rFonts w:ascii="Times New Roman" w:hAnsi="Times New Roman"/>
          <w:b/>
          <w:highlight w:val="white"/>
        </w:rPr>
        <w:t>500 triệu đồng.</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highlight w:val="white"/>
        </w:rPr>
        <w:t xml:space="preserve">+ Các cấp bộ Hội trong toàn tỉnh đã chỉ đạo cho các cơ sở Hội tổ chức hoạt động ra quân hưởng ứng Tháng 3 biên giới, qua đó đã trao tặng </w:t>
      </w:r>
      <w:r w:rsidRPr="00D202FC">
        <w:rPr>
          <w:rFonts w:ascii="Times New Roman" w:hAnsi="Times New Roman"/>
          <w:b/>
          <w:highlight w:val="white"/>
        </w:rPr>
        <w:t>255</w:t>
      </w:r>
      <w:r w:rsidRPr="00D202FC">
        <w:rPr>
          <w:rFonts w:ascii="Times New Roman" w:hAnsi="Times New Roman"/>
          <w:highlight w:val="white"/>
        </w:rPr>
        <w:t xml:space="preserve"> suất quà cho học sinh, con em ngư dân có hoàn cảnh khó khăn, vượt khó học giỏi; tổ chức khám bệnh phát thuốc miễn phí cho </w:t>
      </w:r>
      <w:r w:rsidRPr="00D202FC">
        <w:rPr>
          <w:rFonts w:ascii="Times New Roman" w:hAnsi="Times New Roman"/>
          <w:b/>
          <w:highlight w:val="white"/>
        </w:rPr>
        <w:t>1.500</w:t>
      </w:r>
      <w:r w:rsidRPr="00D202FC">
        <w:rPr>
          <w:rFonts w:ascii="Times New Roman" w:hAnsi="Times New Roman"/>
          <w:highlight w:val="white"/>
        </w:rPr>
        <w:t xml:space="preserve"> người dân có hoàn cảnh khó khăn, trao tặng </w:t>
      </w:r>
      <w:r w:rsidRPr="00D202FC">
        <w:rPr>
          <w:rFonts w:ascii="Times New Roman" w:hAnsi="Times New Roman"/>
          <w:b/>
          <w:highlight w:val="white"/>
        </w:rPr>
        <w:t>480</w:t>
      </w:r>
      <w:r w:rsidRPr="00D202FC">
        <w:rPr>
          <w:rFonts w:ascii="Times New Roman" w:hAnsi="Times New Roman"/>
          <w:highlight w:val="white"/>
        </w:rPr>
        <w:t xml:space="preserve"> lá cờ tổ quốc cho ngư dân bám biển.</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lastRenderedPageBreak/>
        <w:t xml:space="preserve">+ </w:t>
      </w:r>
      <w:r w:rsidRPr="00D202FC">
        <w:rPr>
          <w:rFonts w:ascii="Times New Roman" w:hAnsi="Times New Roman"/>
          <w:color w:val="000000"/>
        </w:rPr>
        <w:t xml:space="preserve">Định kỳ hàng tuần, </w:t>
      </w:r>
      <w:r w:rsidRPr="00D202FC">
        <w:rPr>
          <w:rFonts w:ascii="Times New Roman" w:hAnsi="Times New Roman"/>
        </w:rPr>
        <w:t xml:space="preserve">các cấp bộ Hội trong toàn tỉnh </w:t>
      </w:r>
      <w:r w:rsidRPr="00D202FC">
        <w:rPr>
          <w:rFonts w:ascii="Times New Roman" w:hAnsi="Times New Roman"/>
          <w:color w:val="000000"/>
        </w:rPr>
        <w:t xml:space="preserve">tổ chức ra quân </w:t>
      </w:r>
      <w:r w:rsidRPr="00D202FC">
        <w:rPr>
          <w:rFonts w:ascii="Times New Roman" w:hAnsi="Times New Roman"/>
          <w:b/>
          <w:color w:val="000000"/>
        </w:rPr>
        <w:t>167</w:t>
      </w:r>
      <w:r w:rsidRPr="00D202FC">
        <w:rPr>
          <w:rFonts w:ascii="Times New Roman" w:hAnsi="Times New Roman"/>
          <w:color w:val="000000"/>
        </w:rPr>
        <w:t xml:space="preserve"> “Tổ công nghệ số cộng đồng” hướng dẫn người dân thực hiện chuyển đổi số và </w:t>
      </w:r>
      <w:r w:rsidRPr="00D202FC">
        <w:rPr>
          <w:rFonts w:ascii="Times New Roman" w:hAnsi="Times New Roman"/>
          <w:b/>
          <w:color w:val="000000"/>
        </w:rPr>
        <w:t>12</w:t>
      </w:r>
      <w:r w:rsidRPr="00D202FC">
        <w:rPr>
          <w:rFonts w:ascii="Times New Roman" w:hAnsi="Times New Roman"/>
          <w:color w:val="000000"/>
        </w:rPr>
        <w:t xml:space="preserve"> đội hình Bình dân học vụ số</w:t>
      </w:r>
      <w:r w:rsidRPr="00D202FC">
        <w:rPr>
          <w:rFonts w:ascii="Times New Roman" w:hAnsi="Times New Roman"/>
        </w:rPr>
        <w:t>.</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Các cơ sở Hội trong toàn tỉnh đã tổ chức nhiều hoạt động thiết thực hưởng ứng Tháng Công nhân năm 2025, qua đó đã trao tặng </w:t>
      </w:r>
      <w:r w:rsidRPr="00D202FC">
        <w:rPr>
          <w:rFonts w:ascii="Times New Roman" w:hAnsi="Times New Roman"/>
          <w:b/>
        </w:rPr>
        <w:t>715</w:t>
      </w:r>
      <w:r w:rsidRPr="00D202FC">
        <w:rPr>
          <w:rFonts w:ascii="Times New Roman" w:hAnsi="Times New Roman"/>
        </w:rPr>
        <w:t xml:space="preserve"> suất quà với tổng trị giá hơn </w:t>
      </w:r>
      <w:r w:rsidRPr="00D202FC">
        <w:rPr>
          <w:rFonts w:ascii="Times New Roman" w:hAnsi="Times New Roman"/>
          <w:b/>
        </w:rPr>
        <w:t>125 triệu đồng</w:t>
      </w:r>
      <w:r w:rsidRPr="00D202FC">
        <w:rPr>
          <w:rFonts w:ascii="Times New Roman" w:hAnsi="Times New Roman"/>
        </w:rPr>
        <w:t xml:space="preserve"> cho thanh niên công nhân, </w:t>
      </w:r>
      <w:r w:rsidRPr="00D202FC">
        <w:rPr>
          <w:rFonts w:ascii="Times New Roman" w:hAnsi="Times New Roman"/>
          <w:b/>
        </w:rPr>
        <w:t>120</w:t>
      </w:r>
      <w:r w:rsidRPr="00D202FC">
        <w:rPr>
          <w:rFonts w:ascii="Times New Roman" w:hAnsi="Times New Roman"/>
        </w:rPr>
        <w:t xml:space="preserve"> suất học bổng cho con em công nhân có hoàn cảnh khó khăn, vượt khó học giỏi với tổng trị giá </w:t>
      </w:r>
      <w:r w:rsidRPr="00D202FC">
        <w:rPr>
          <w:rFonts w:ascii="Times New Roman" w:hAnsi="Times New Roman"/>
          <w:b/>
        </w:rPr>
        <w:t>120 triệu đồng</w:t>
      </w:r>
      <w:r w:rsidRPr="00D202FC">
        <w:rPr>
          <w:rFonts w:ascii="Times New Roman" w:hAnsi="Times New Roman"/>
        </w:rPr>
        <w:t xml:space="preserve">; tổ chức gian hàng không đồng, gian hàng trợ giá cho thanh niên công nhân; khám bệnh, cấp phát thuốc miễn phí cho hơn </w:t>
      </w:r>
      <w:r w:rsidRPr="00D202FC">
        <w:rPr>
          <w:rFonts w:ascii="Times New Roman" w:hAnsi="Times New Roman"/>
          <w:b/>
        </w:rPr>
        <w:t>1.500</w:t>
      </w:r>
      <w:r w:rsidRPr="00D202FC">
        <w:rPr>
          <w:rFonts w:ascii="Times New Roman" w:hAnsi="Times New Roman"/>
        </w:rPr>
        <w:t xml:space="preserve"> thanh niên công nhân; tổ chức </w:t>
      </w:r>
      <w:r w:rsidRPr="00D202FC">
        <w:rPr>
          <w:rFonts w:ascii="Times New Roman" w:hAnsi="Times New Roman"/>
          <w:b/>
        </w:rPr>
        <w:t>62</w:t>
      </w:r>
      <w:r w:rsidRPr="00D202FC">
        <w:rPr>
          <w:rFonts w:ascii="Times New Roman" w:hAnsi="Times New Roman"/>
        </w:rPr>
        <w:t xml:space="preserve"> hoạt động giao lưu văn hóa văn nghệ, thể dục thể thao cho công nhân; triển khai </w:t>
      </w:r>
      <w:r w:rsidRPr="00D202FC">
        <w:rPr>
          <w:rFonts w:ascii="Times New Roman" w:hAnsi="Times New Roman"/>
          <w:b/>
        </w:rPr>
        <w:t xml:space="preserve">42 </w:t>
      </w:r>
      <w:r w:rsidRPr="00D202FC">
        <w:rPr>
          <w:rFonts w:ascii="Times New Roman" w:hAnsi="Times New Roman"/>
        </w:rPr>
        <w:t>đội hình bình dân học vụ số hỗ trợ công nhân kiến thức về công nghệ thông tin, hướng dẫn sử dụng máy tính, thiết bị thông minh.</w:t>
      </w:r>
    </w:p>
    <w:p w:rsidR="00196254" w:rsidRPr="00D202FC" w:rsidRDefault="00826D13" w:rsidP="004959C5">
      <w:pPr>
        <w:spacing w:before="80" w:after="80" w:line="240" w:lineRule="auto"/>
        <w:ind w:leftChars="0" w:left="0" w:firstLineChars="252" w:firstLine="706"/>
        <w:jc w:val="both"/>
        <w:rPr>
          <w:rFonts w:ascii="Times New Roman" w:hAnsi="Times New Roman"/>
          <w:color w:val="000000"/>
        </w:rPr>
      </w:pPr>
      <w:r w:rsidRPr="00D202FC">
        <w:rPr>
          <w:rFonts w:ascii="Times New Roman" w:hAnsi="Times New Roman"/>
        </w:rPr>
        <w:t>+</w:t>
      </w:r>
      <w:r w:rsidRPr="00D202FC">
        <w:rPr>
          <w:rFonts w:ascii="Times New Roman" w:hAnsi="Times New Roman"/>
          <w:color w:val="000000"/>
        </w:rPr>
        <w:t xml:space="preserve"> Phong trào Hiến máu tình nguyện được các cấp Hội trong tỉnh tổ chức thường xuyên thông qua nhiều mô hình mới và cách làm sáng tạo như: “</w:t>
      </w:r>
      <w:r w:rsidRPr="00D202FC">
        <w:rPr>
          <w:rFonts w:ascii="Times New Roman" w:hAnsi="Times New Roman"/>
          <w:i/>
          <w:color w:val="000000"/>
        </w:rPr>
        <w:t>Ngân hàng máu sống”, “Điểm hiến máu cố định”, “Ngày hội giọt máu hồng”,</w:t>
      </w:r>
      <w:r w:rsidRPr="00D202FC">
        <w:rPr>
          <w:rFonts w:ascii="Times New Roman" w:hAnsi="Times New Roman"/>
          <w:color w:val="000000"/>
        </w:rPr>
        <w:t xml:space="preserve"> tổ chức thu gom, sàng lọc, phân loại máu ngay tại các điểm tổ chức lấy máu. Trong 06 tháng đầu 2025, các cơ sở Hội đã phối hợp tổ chức </w:t>
      </w:r>
      <w:r w:rsidRPr="00D202FC">
        <w:rPr>
          <w:rFonts w:ascii="Times New Roman" w:hAnsi="Times New Roman"/>
          <w:b/>
          <w:color w:val="000000"/>
        </w:rPr>
        <w:t xml:space="preserve">25 </w:t>
      </w:r>
      <w:r w:rsidRPr="00D202FC">
        <w:rPr>
          <w:rFonts w:ascii="Times New Roman" w:hAnsi="Times New Roman"/>
          <w:color w:val="000000"/>
        </w:rPr>
        <w:t xml:space="preserve">đợt hiến máu, vận động </w:t>
      </w:r>
      <w:r w:rsidRPr="00D202FC">
        <w:rPr>
          <w:rFonts w:ascii="Times New Roman" w:hAnsi="Times New Roman"/>
          <w:b/>
          <w:color w:val="000000"/>
        </w:rPr>
        <w:t>8.748</w:t>
      </w:r>
      <w:r w:rsidRPr="00D202FC">
        <w:rPr>
          <w:rFonts w:ascii="Times New Roman" w:hAnsi="Times New Roman"/>
          <w:color w:val="000000"/>
        </w:rPr>
        <w:t xml:space="preserve"> HVTN tham gia đăng ký hiến máu tình nguyện và có </w:t>
      </w:r>
      <w:r w:rsidRPr="00D202FC">
        <w:rPr>
          <w:rFonts w:ascii="Times New Roman" w:hAnsi="Times New Roman"/>
          <w:b/>
          <w:color w:val="000000"/>
        </w:rPr>
        <w:t>8.196</w:t>
      </w:r>
      <w:r w:rsidRPr="00D202FC">
        <w:rPr>
          <w:rFonts w:ascii="Times New Roman" w:hAnsi="Times New Roman"/>
          <w:color w:val="000000"/>
        </w:rPr>
        <w:t xml:space="preserve"> HVTN trực tiếp hiến máu. Thành lập và duy trì hoạt động có hiệu quả của các CLB Hiến máu tình nguyện, Ngân hàng máu sống sẵn sàng hiến máu cứu người khi có trường hợp khẩn cấp xảy ra. </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Phong trào ra quân xóa nhà tạm, nhà dột nát được các cấp bộ Hội trong toàn tỉnh hưởng ứng mạnh mẽ và rộng khắp. Tính tới thời điểm hiện tại, các cấp bộ Hội đã phối hợp ra quân hỗ trợ xây dựng mới </w:t>
      </w:r>
      <w:r w:rsidRPr="00D202FC">
        <w:rPr>
          <w:rFonts w:ascii="Times New Roman" w:hAnsi="Times New Roman"/>
          <w:b/>
        </w:rPr>
        <w:t>242</w:t>
      </w:r>
      <w:r w:rsidRPr="00D202FC">
        <w:rPr>
          <w:rFonts w:ascii="Times New Roman" w:hAnsi="Times New Roman"/>
        </w:rPr>
        <w:t xml:space="preserve"> nhà, hỗ trợ sửa chữ </w:t>
      </w:r>
      <w:r w:rsidRPr="00D202FC">
        <w:rPr>
          <w:rFonts w:ascii="Times New Roman" w:hAnsi="Times New Roman"/>
          <w:b/>
        </w:rPr>
        <w:t>139</w:t>
      </w:r>
      <w:r w:rsidRPr="00D202FC">
        <w:rPr>
          <w:rFonts w:ascii="Times New Roman" w:hAnsi="Times New Roman"/>
        </w:rPr>
        <w:t xml:space="preserve"> nhà, đóng góp </w:t>
      </w:r>
      <w:r w:rsidRPr="00D202FC">
        <w:rPr>
          <w:rFonts w:ascii="Times New Roman" w:hAnsi="Times New Roman"/>
          <w:b/>
        </w:rPr>
        <w:t>4.615</w:t>
      </w:r>
      <w:r w:rsidRPr="00D202FC">
        <w:rPr>
          <w:rFonts w:ascii="Times New Roman" w:hAnsi="Times New Roman"/>
        </w:rPr>
        <w:t xml:space="preserve"> ngày công và hỗ trợ tổng kinh phí </w:t>
      </w:r>
      <w:r w:rsidRPr="00D202FC">
        <w:rPr>
          <w:rFonts w:ascii="Times New Roman" w:hAnsi="Times New Roman"/>
          <w:b/>
        </w:rPr>
        <w:t>705,9</w:t>
      </w:r>
      <w:r w:rsidRPr="00D202FC">
        <w:rPr>
          <w:rFonts w:ascii="Times New Roman" w:hAnsi="Times New Roman"/>
        </w:rPr>
        <w:t xml:space="preserve"> triệu đồng, qua đó đã hoàn thành 100% tiêu chí xóa nhà tạm, nhà dột nát trên địa bàn tỉnh.</w:t>
      </w:r>
    </w:p>
    <w:p w:rsidR="00196254" w:rsidRPr="00D202FC" w:rsidRDefault="00826D13" w:rsidP="004959C5">
      <w:pPr>
        <w:spacing w:before="80" w:after="80" w:line="240" w:lineRule="auto"/>
        <w:ind w:leftChars="0" w:left="0" w:firstLineChars="252" w:firstLine="708"/>
        <w:jc w:val="both"/>
        <w:rPr>
          <w:rFonts w:ascii="Times New Roman" w:hAnsi="Times New Roman"/>
          <w:color w:val="000000"/>
        </w:rPr>
      </w:pPr>
      <w:r w:rsidRPr="00D202FC">
        <w:rPr>
          <w:rFonts w:ascii="Times New Roman" w:hAnsi="Times New Roman"/>
          <w:b/>
          <w:i/>
          <w:color w:val="000000"/>
        </w:rPr>
        <w:t>* Thanh niên đoàn kết, hội nhập</w:t>
      </w:r>
    </w:p>
    <w:p w:rsidR="00196254" w:rsidRPr="00D202FC" w:rsidRDefault="00826D13" w:rsidP="004959C5">
      <w:pPr>
        <w:spacing w:before="80" w:after="80" w:line="240" w:lineRule="auto"/>
        <w:ind w:leftChars="0" w:left="0" w:firstLineChars="252" w:firstLine="706"/>
        <w:jc w:val="both"/>
        <w:rPr>
          <w:rFonts w:ascii="Times New Roman" w:hAnsi="Times New Roman"/>
          <w:color w:val="000000"/>
        </w:rPr>
      </w:pPr>
      <w:r w:rsidRPr="00D202FC">
        <w:rPr>
          <w:rFonts w:ascii="Times New Roman" w:hAnsi="Times New Roman"/>
          <w:color w:val="000000"/>
        </w:rPr>
        <w:t xml:space="preserve">- Việc triển khai Chương trình </w:t>
      </w:r>
      <w:r w:rsidRPr="00D202FC">
        <w:rPr>
          <w:rFonts w:ascii="Times New Roman" w:hAnsi="Times New Roman"/>
          <w:i/>
          <w:color w:val="000000"/>
        </w:rPr>
        <w:t>“Xây dựng văn hóa đọc trong thanh niên”</w:t>
      </w:r>
      <w:r w:rsidRPr="00D202FC">
        <w:rPr>
          <w:rFonts w:ascii="Times New Roman" w:hAnsi="Times New Roman"/>
          <w:color w:val="000000"/>
        </w:rPr>
        <w:t xml:space="preserve"> được các cấp Hội quan tâm tổ chức, cụ thể: Tiếp tục duy trì </w:t>
      </w:r>
      <w:r w:rsidRPr="00D202FC">
        <w:rPr>
          <w:rFonts w:ascii="Times New Roman" w:hAnsi="Times New Roman"/>
          <w:b/>
          <w:color w:val="000000"/>
        </w:rPr>
        <w:t>85</w:t>
      </w:r>
      <w:r w:rsidRPr="00D202FC">
        <w:rPr>
          <w:rFonts w:ascii="Times New Roman" w:hAnsi="Times New Roman"/>
          <w:color w:val="000000"/>
        </w:rPr>
        <w:t xml:space="preserve"> tủ sách đặt tại các trung tâm hoạt động TTN, phòng làm việc của các huyện, thị, thành phố và trực thuộc, các xã, phường, thị trấn, khu học tập cộng đồng.</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color w:val="000000"/>
        </w:rPr>
        <w:t xml:space="preserve">- Ban Thư ký Hội LHTN Việt Nam tỉnh tổ chức Giải chạy “Bước chân xanh” năm 2025 với hơn </w:t>
      </w:r>
      <w:r w:rsidRPr="00D202FC">
        <w:rPr>
          <w:rFonts w:ascii="Times New Roman" w:hAnsi="Times New Roman"/>
          <w:b/>
          <w:color w:val="000000"/>
        </w:rPr>
        <w:t>1.100</w:t>
      </w:r>
      <w:r w:rsidRPr="00D202FC">
        <w:rPr>
          <w:rFonts w:ascii="Times New Roman" w:hAnsi="Times New Roman"/>
          <w:color w:val="000000"/>
        </w:rPr>
        <w:t xml:space="preserve"> vận động viên từ các cơ sở Đoàn, Hội đăng ký tham gia </w:t>
      </w:r>
      <w:r w:rsidRPr="00D202FC">
        <w:rPr>
          <w:rFonts w:ascii="Times New Roman" w:hAnsi="Times New Roman"/>
        </w:rPr>
        <w:t xml:space="preserve">với 04 nội dung: cự ly </w:t>
      </w:r>
      <w:r w:rsidRPr="00D202FC">
        <w:rPr>
          <w:rFonts w:ascii="Times New Roman" w:hAnsi="Times New Roman"/>
          <w:b/>
        </w:rPr>
        <w:t>05km</w:t>
      </w:r>
      <w:r w:rsidRPr="00D202FC">
        <w:rPr>
          <w:rFonts w:ascii="Times New Roman" w:hAnsi="Times New Roman"/>
        </w:rPr>
        <w:t xml:space="preserve"> nam, nữ và cự ly </w:t>
      </w:r>
      <w:r w:rsidRPr="00D202FC">
        <w:rPr>
          <w:rFonts w:ascii="Times New Roman" w:hAnsi="Times New Roman"/>
          <w:b/>
        </w:rPr>
        <w:t>10</w:t>
      </w:r>
      <w:r w:rsidRPr="00D202FC">
        <w:rPr>
          <w:rFonts w:ascii="Times New Roman" w:hAnsi="Times New Roman"/>
        </w:rPr>
        <w:t xml:space="preserve"> km nam, nữ. Bên cạnh đó, </w:t>
      </w:r>
      <w:r w:rsidRPr="00D202FC">
        <w:rPr>
          <w:rFonts w:ascii="Times New Roman" w:hAnsi="Times New Roman"/>
          <w:highlight w:val="white"/>
        </w:rPr>
        <w:t xml:space="preserve">mỗi vận động viên hoàn thành đường chạy đều góp phần vào hành trình nhân ái khi mỗi lượt về đích tương ứng với </w:t>
      </w:r>
      <w:r w:rsidRPr="00D202FC">
        <w:rPr>
          <w:rFonts w:ascii="Times New Roman" w:hAnsi="Times New Roman"/>
          <w:b/>
          <w:highlight w:val="white"/>
        </w:rPr>
        <w:t>60.000</w:t>
      </w:r>
      <w:r w:rsidRPr="00D202FC">
        <w:rPr>
          <w:rFonts w:ascii="Times New Roman" w:hAnsi="Times New Roman"/>
          <w:highlight w:val="white"/>
        </w:rPr>
        <w:t xml:space="preserve"> đồng đóng góp vào Quỹ xóa nhà tạm, nhà dột nát do Tỉnh đoàn Bình Định với sự đồng hành của ngân hàng BIDV chi nhánh Bình Định, kết quả có </w:t>
      </w:r>
      <w:r w:rsidRPr="00D202FC">
        <w:rPr>
          <w:rFonts w:ascii="Times New Roman" w:hAnsi="Times New Roman"/>
          <w:b/>
          <w:highlight w:val="white"/>
        </w:rPr>
        <w:t>60</w:t>
      </w:r>
      <w:r w:rsidRPr="00D202FC">
        <w:rPr>
          <w:rFonts w:ascii="Times New Roman" w:hAnsi="Times New Roman"/>
          <w:highlight w:val="white"/>
        </w:rPr>
        <w:t xml:space="preserve"> triệu đồng đã được đóng góp vào quỹ.</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rPr>
        <w:t>2. Chương trình xây dựng tổ chức Hội LHTN Việt Nam các cấp trong tỉnh vững mạnh</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i/>
        </w:rPr>
        <w:t>* Công tác xây dựng tổ chức Hội</w:t>
      </w:r>
    </w:p>
    <w:p w:rsidR="00196254" w:rsidRPr="004A624D" w:rsidRDefault="00826D13" w:rsidP="004959C5">
      <w:pPr>
        <w:spacing w:before="80" w:after="80" w:line="240" w:lineRule="auto"/>
        <w:ind w:leftChars="0" w:left="0" w:firstLineChars="252" w:firstLine="701"/>
        <w:jc w:val="both"/>
        <w:rPr>
          <w:rFonts w:ascii="Times New Roman" w:hAnsi="Times New Roman"/>
          <w:spacing w:val="-2"/>
        </w:rPr>
      </w:pPr>
      <w:r w:rsidRPr="004A624D">
        <w:rPr>
          <w:rFonts w:ascii="Times New Roman" w:hAnsi="Times New Roman"/>
          <w:spacing w:val="-2"/>
        </w:rPr>
        <w:t xml:space="preserve">Trong 6 tháng đầu năm 2025, các cấp bộ Hội trong toàn tỉnh đã cử </w:t>
      </w:r>
      <w:r w:rsidRPr="004A624D">
        <w:rPr>
          <w:rFonts w:ascii="Times New Roman" w:hAnsi="Times New Roman"/>
          <w:b/>
          <w:spacing w:val="-2"/>
        </w:rPr>
        <w:t>105</w:t>
      </w:r>
      <w:r w:rsidRPr="004A624D">
        <w:rPr>
          <w:rFonts w:ascii="Times New Roman" w:hAnsi="Times New Roman"/>
          <w:spacing w:val="-2"/>
        </w:rPr>
        <w:t xml:space="preserve"> lượt cán bộ về cơ sở nắm bắt tình hình, tham gia các hoạt động cùng cơ sở; chỉ đạo Ủy </w:t>
      </w:r>
      <w:r w:rsidRPr="004A624D">
        <w:rPr>
          <w:rFonts w:ascii="Times New Roman" w:hAnsi="Times New Roman"/>
          <w:spacing w:val="-2"/>
        </w:rPr>
        <w:lastRenderedPageBreak/>
        <w:t>ban Hội các huyện, thị, thành phố tiếp tục chuyển đổi các chi hội hoạt động không hiệu quả sang mô hình CLB, đội, nhóm theo ngành nghề, sở thích. Ngoài ra, các cấp Hội đã đổi mới, phương thức, hình thức sinh hoạt chi hội thông qua việc tổ chức các hoạt động văn hóa, văn nghệ, thể dục, thể thao, các trò chơi dân gian; tổ chức có hiệu quả các hoạt động nâng cao kỹ năng xã hội cho thanh niên như: hội trại, tập huấn, diễn đàn, duy trì hoạt động của CLB “</w:t>
      </w:r>
      <w:r w:rsidRPr="004A624D">
        <w:rPr>
          <w:rFonts w:ascii="Times New Roman" w:hAnsi="Times New Roman"/>
          <w:i/>
          <w:spacing w:val="-2"/>
        </w:rPr>
        <w:t>Kỹ năng công tác thanh niên</w:t>
      </w:r>
      <w:r w:rsidRPr="004A624D">
        <w:rPr>
          <w:rFonts w:ascii="Times New Roman" w:hAnsi="Times New Roman"/>
          <w:spacing w:val="-2"/>
        </w:rPr>
        <w:t>”...</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i/>
        </w:rPr>
        <w:t>* Công tác củng cố và nâng cao chất lượng tổ chức thành viên tập thể của Hội LHTN Việt Nam</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i/>
        </w:rPr>
        <w:t>- Hội Doanh nhân trẻ tỉnh:</w:t>
      </w:r>
      <w:r w:rsidRPr="00D202FC">
        <w:rPr>
          <w:rFonts w:ascii="Times New Roman" w:hAnsi="Times New Roman"/>
        </w:rPr>
        <w:t xml:space="preserve"> đã khẳng định được trách nhiệm, vai trò trong xã hội, được các cấp, các ngành ghi nhận. Trong 6 tháng đầu năm, Hội Doanh nhân trẻ tỉnh phối hợp tổ chức các chương trình Tình nguyện mùa Đông - Xuân tình nguyện, Mừng Đảng - mừng Xuân, Xuân yêu thương, qua đó đã trao tặng </w:t>
      </w:r>
      <w:r w:rsidRPr="00D202FC">
        <w:rPr>
          <w:rFonts w:ascii="Times New Roman" w:hAnsi="Times New Roman"/>
          <w:b/>
        </w:rPr>
        <w:t>316</w:t>
      </w:r>
      <w:r w:rsidRPr="00D202FC">
        <w:rPr>
          <w:rFonts w:ascii="Times New Roman" w:hAnsi="Times New Roman"/>
        </w:rPr>
        <w:t xml:space="preserve"> suất quà cho đoàn viên, thanh niên, học sinh, bà con nhân dân và thanh niên công nhân có hoàn cảnh khó khăn với tổng số tiền </w:t>
      </w:r>
      <w:r w:rsidRPr="00D202FC">
        <w:rPr>
          <w:rFonts w:ascii="Times New Roman" w:hAnsi="Times New Roman"/>
          <w:b/>
        </w:rPr>
        <w:t>115,1</w:t>
      </w:r>
      <w:r w:rsidRPr="00D202FC">
        <w:rPr>
          <w:rFonts w:ascii="Times New Roman" w:hAnsi="Times New Roman"/>
        </w:rPr>
        <w:t xml:space="preserve"> triệu đồng; đóng góp </w:t>
      </w:r>
      <w:r w:rsidRPr="00D202FC">
        <w:rPr>
          <w:rFonts w:ascii="Times New Roman" w:hAnsi="Times New Roman"/>
          <w:b/>
        </w:rPr>
        <w:t>450</w:t>
      </w:r>
      <w:r w:rsidRPr="00D202FC">
        <w:rPr>
          <w:rFonts w:ascii="Times New Roman" w:hAnsi="Times New Roman"/>
        </w:rPr>
        <w:t xml:space="preserve"> triệu đồng vào công cuộc xoá nhà tạm, nhà dột nát trên địa bàn tỉnh. Trong </w:t>
      </w:r>
    </w:p>
    <w:p w:rsidR="00196254" w:rsidRPr="00D202FC" w:rsidRDefault="00826D13" w:rsidP="004959C5">
      <w:pPr>
        <w:spacing w:before="80" w:after="80" w:line="240" w:lineRule="auto"/>
        <w:ind w:leftChars="0" w:left="0" w:firstLineChars="252" w:firstLine="706"/>
        <w:jc w:val="both"/>
        <w:rPr>
          <w:rFonts w:ascii="Times New Roman" w:hAnsi="Times New Roman"/>
          <w:color w:val="000000"/>
          <w:highlight w:val="white"/>
        </w:rPr>
      </w:pPr>
      <w:r w:rsidRPr="00D202FC">
        <w:rPr>
          <w:rFonts w:ascii="Times New Roman" w:hAnsi="Times New Roman"/>
          <w:i/>
        </w:rPr>
        <w:t>- Hội Sinh viên tỉnh Bình Định:</w:t>
      </w:r>
      <w:r w:rsidRPr="00D202FC">
        <w:rPr>
          <w:rFonts w:ascii="Times New Roman" w:hAnsi="Times New Roman"/>
        </w:rPr>
        <w:t xml:space="preserve"> </w:t>
      </w:r>
      <w:r w:rsidRPr="00D202FC">
        <w:rPr>
          <w:rFonts w:ascii="Times New Roman" w:hAnsi="Times New Roman"/>
          <w:color w:val="000000"/>
          <w:highlight w:val="white"/>
        </w:rPr>
        <w:t xml:space="preserve">Trong năm học 2024 - 2025, tổ chức Chương trình kỷ niệm 75 năm Ngày truyền thống học sinh, sinh viên và Hội sinh viên Việt Nam và tuyên dương </w:t>
      </w:r>
      <w:r w:rsidRPr="00D202FC">
        <w:rPr>
          <w:rFonts w:ascii="Times New Roman" w:hAnsi="Times New Roman"/>
          <w:b/>
          <w:color w:val="000000"/>
          <w:highlight w:val="white"/>
        </w:rPr>
        <w:t>40</w:t>
      </w:r>
      <w:r w:rsidRPr="00D202FC">
        <w:rPr>
          <w:rFonts w:ascii="Times New Roman" w:hAnsi="Times New Roman"/>
          <w:color w:val="000000"/>
          <w:highlight w:val="white"/>
        </w:rPr>
        <w:t xml:space="preserve"> sinh viên đạt danh hiệu “Sinh viên 5 tốt” cấp tỉnh, </w:t>
      </w:r>
      <w:r w:rsidRPr="00D202FC">
        <w:rPr>
          <w:rFonts w:ascii="Times New Roman" w:hAnsi="Times New Roman"/>
          <w:b/>
          <w:color w:val="000000"/>
          <w:highlight w:val="white"/>
        </w:rPr>
        <w:t>15</w:t>
      </w:r>
      <w:r w:rsidRPr="00D202FC">
        <w:rPr>
          <w:rFonts w:ascii="Times New Roman" w:hAnsi="Times New Roman"/>
          <w:color w:val="000000"/>
          <w:highlight w:val="white"/>
        </w:rPr>
        <w:t xml:space="preserve"> sinh viên đạt danh hiệu “Sinh viên 5 tốt” cấp tỉnh tiêu biểu; 05 học sinh đạt danh hiệu “Học sinh 3 rèn luyện” cấp tỉnh, </w:t>
      </w:r>
      <w:r w:rsidRPr="00D202FC">
        <w:rPr>
          <w:rFonts w:ascii="Times New Roman" w:hAnsi="Times New Roman"/>
          <w:b/>
          <w:color w:val="000000"/>
          <w:highlight w:val="white"/>
        </w:rPr>
        <w:t>01</w:t>
      </w:r>
      <w:r w:rsidRPr="00D202FC">
        <w:rPr>
          <w:rFonts w:ascii="Times New Roman" w:hAnsi="Times New Roman"/>
          <w:color w:val="000000"/>
          <w:highlight w:val="white"/>
        </w:rPr>
        <w:t xml:space="preserve"> sinh viên đạt Giải thưởng Sao Tháng Giêng cấp Trung ương; Tổ chức Chương trình “Xuân Yêu thương - Tết sẻ chia” năm 2025. Tại chương trình Ban tổ chức đã trao tặng </w:t>
      </w:r>
      <w:r w:rsidRPr="00D202FC">
        <w:rPr>
          <w:rFonts w:ascii="Times New Roman" w:hAnsi="Times New Roman"/>
          <w:b/>
          <w:color w:val="000000"/>
          <w:highlight w:val="white"/>
        </w:rPr>
        <w:t>50</w:t>
      </w:r>
      <w:r w:rsidRPr="00D202FC">
        <w:rPr>
          <w:rFonts w:ascii="Times New Roman" w:hAnsi="Times New Roman"/>
          <w:color w:val="000000"/>
          <w:highlight w:val="white"/>
        </w:rPr>
        <w:t xml:space="preserve"> suất quà Tết cho </w:t>
      </w:r>
      <w:r w:rsidRPr="00D202FC">
        <w:rPr>
          <w:rFonts w:ascii="Times New Roman" w:hAnsi="Times New Roman"/>
          <w:b/>
          <w:color w:val="000000"/>
          <w:highlight w:val="white"/>
        </w:rPr>
        <w:t>50</w:t>
      </w:r>
      <w:r w:rsidRPr="00D202FC">
        <w:rPr>
          <w:rFonts w:ascii="Times New Roman" w:hAnsi="Times New Roman"/>
          <w:color w:val="000000"/>
          <w:highlight w:val="white"/>
        </w:rPr>
        <w:t xml:space="preserve"> em học sinh, sinh viên có hoàn cảnh khó khăn đang học tập trên địa bàn tỉnh, trị giá mỗi suất </w:t>
      </w:r>
      <w:r w:rsidRPr="00D202FC">
        <w:rPr>
          <w:rFonts w:ascii="Times New Roman" w:hAnsi="Times New Roman"/>
          <w:b/>
          <w:color w:val="000000"/>
          <w:highlight w:val="white"/>
        </w:rPr>
        <w:t>500.000</w:t>
      </w:r>
      <w:r w:rsidRPr="00D202FC">
        <w:rPr>
          <w:rFonts w:ascii="Times New Roman" w:hAnsi="Times New Roman"/>
          <w:color w:val="000000"/>
          <w:highlight w:val="white"/>
        </w:rPr>
        <w:t xml:space="preserve"> đồng; Tổ chức chương trình “Hành trình Sinh viên 5 tốt” với các nội dung: dâng hương tại Khu tưởng niệm Nguyễn Sinh Sắc (Bình Khê) và Di tích Chi bộ Hồng Lĩnh - An Nhơn, khánh thành công trình “Thắp sáng đường quê” tại Tây Vinh - trị giá </w:t>
      </w:r>
      <w:r w:rsidRPr="00D202FC">
        <w:rPr>
          <w:rFonts w:ascii="Times New Roman" w:hAnsi="Times New Roman"/>
          <w:b/>
          <w:color w:val="000000"/>
          <w:highlight w:val="white"/>
        </w:rPr>
        <w:t>20.000.000</w:t>
      </w:r>
      <w:r w:rsidRPr="00D202FC">
        <w:rPr>
          <w:rFonts w:ascii="Times New Roman" w:hAnsi="Times New Roman"/>
          <w:color w:val="000000"/>
          <w:highlight w:val="white"/>
        </w:rPr>
        <w:t xml:space="preserve"> đồng, trao </w:t>
      </w:r>
      <w:r w:rsidRPr="00D202FC">
        <w:rPr>
          <w:rFonts w:ascii="Times New Roman" w:hAnsi="Times New Roman"/>
          <w:b/>
          <w:color w:val="000000"/>
          <w:highlight w:val="white"/>
        </w:rPr>
        <w:t>02</w:t>
      </w:r>
      <w:r w:rsidRPr="00D202FC">
        <w:rPr>
          <w:rFonts w:ascii="Times New Roman" w:hAnsi="Times New Roman"/>
          <w:color w:val="000000"/>
          <w:highlight w:val="white"/>
        </w:rPr>
        <w:t xml:space="preserve"> suất quà tri ân Mẹ Việt Nam Anh hùng; đồng thời thực hiện các hoạt động tri ân tại địa phương, tặng </w:t>
      </w:r>
      <w:r w:rsidRPr="00D202FC">
        <w:rPr>
          <w:rFonts w:ascii="Times New Roman" w:hAnsi="Times New Roman"/>
          <w:b/>
          <w:color w:val="000000"/>
          <w:highlight w:val="white"/>
        </w:rPr>
        <w:t>30</w:t>
      </w:r>
      <w:r w:rsidRPr="00D202FC">
        <w:rPr>
          <w:rFonts w:ascii="Times New Roman" w:hAnsi="Times New Roman"/>
          <w:color w:val="000000"/>
          <w:highlight w:val="white"/>
        </w:rPr>
        <w:t xml:space="preserve"> phần quà cho thiếu nhi có hoàn cảnh khó khăn tại xã Tây Vinh, Tây Sơn trị giá </w:t>
      </w:r>
      <w:r w:rsidRPr="00D202FC">
        <w:rPr>
          <w:rFonts w:ascii="Times New Roman" w:hAnsi="Times New Roman"/>
          <w:b/>
          <w:color w:val="000000"/>
          <w:highlight w:val="white"/>
        </w:rPr>
        <w:t>15.000.000</w:t>
      </w:r>
      <w:r w:rsidRPr="00D202FC">
        <w:rPr>
          <w:rFonts w:ascii="Times New Roman" w:hAnsi="Times New Roman"/>
          <w:color w:val="000000"/>
          <w:highlight w:val="white"/>
        </w:rPr>
        <w:t xml:space="preserve"> đồng, tham quan học hỏi tại Công ty TNHH Bảo Phát Glass - Nhơn Hội, truyền cảm hứng thực tiễn và khởi nghiệp cho hơn </w:t>
      </w:r>
      <w:r w:rsidRPr="00D202FC">
        <w:rPr>
          <w:rFonts w:ascii="Times New Roman" w:hAnsi="Times New Roman"/>
          <w:b/>
          <w:color w:val="000000"/>
          <w:highlight w:val="white"/>
        </w:rPr>
        <w:t>40</w:t>
      </w:r>
      <w:r w:rsidRPr="00D202FC">
        <w:rPr>
          <w:rFonts w:ascii="Times New Roman" w:hAnsi="Times New Roman"/>
          <w:color w:val="000000"/>
          <w:highlight w:val="white"/>
        </w:rPr>
        <w:t xml:space="preserve"> “Sinh viên 5 tốt” các cấp tham gia. Ngoài ra, Hội Sinh viên tỉnh còn tổ chức nhiều sân chơi, cuộc thi, diễn đàn giúp tăng cường hội nhập quốc tế, chuyển đổi số và rèn luyện, phát triển kỹ năng trong học sinh, sinh viên toàn tỉnh.</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w:t>
      </w:r>
      <w:r w:rsidRPr="00D202FC">
        <w:rPr>
          <w:rFonts w:ascii="Times New Roman" w:hAnsi="Times New Roman"/>
          <w:i/>
        </w:rPr>
        <w:t>Câu lạc bộ “Thầy thuốc trẻ” tỉnh:</w:t>
      </w:r>
      <w:r w:rsidRPr="00D202FC">
        <w:rPr>
          <w:rFonts w:ascii="Times New Roman" w:hAnsi="Times New Roman"/>
        </w:rPr>
        <w:t xml:space="preserve"> thường xuyên tuyên truyền, giáo dục về chủ trương, đường lối của Đảng, chính sách Pháp luật của Nhà nước về công tác bảo vệ, chăm sóc và nâng cao sức khỏe nhân dân; tập huấn bồi dưỡng nâng cao kỹ năng giao tiếp, ứng xử, đón tiếp. Phối hợp với Ban Thư ký Hội LHTN Việt Nam tỉnh tổ chức khám bệnh cấp phát thuốc </w:t>
      </w:r>
      <w:r w:rsidRPr="00D202FC">
        <w:rPr>
          <w:rFonts w:ascii="Times New Roman" w:hAnsi="Times New Roman"/>
          <w:color w:val="000000"/>
        </w:rPr>
        <w:t xml:space="preserve">miễn phí cho </w:t>
      </w:r>
      <w:r w:rsidRPr="00D202FC">
        <w:rPr>
          <w:rFonts w:ascii="Times New Roman" w:hAnsi="Times New Roman"/>
          <w:b/>
          <w:color w:val="000000"/>
        </w:rPr>
        <w:t>1.000</w:t>
      </w:r>
      <w:r w:rsidRPr="00D202FC">
        <w:rPr>
          <w:rFonts w:ascii="Times New Roman" w:hAnsi="Times New Roman"/>
          <w:color w:val="000000"/>
        </w:rPr>
        <w:t xml:space="preserve"> người dân có hoàn cảnh khó khăn tại các huyện Tây Sơn, Phù Cát, Vĩnh Thạnh, thị xã An Nhơn và thành phố Quy Nhơn với tổng trị giá gần </w:t>
      </w:r>
      <w:r w:rsidRPr="00D202FC">
        <w:rPr>
          <w:rFonts w:ascii="Times New Roman" w:hAnsi="Times New Roman"/>
          <w:b/>
          <w:color w:val="000000"/>
        </w:rPr>
        <w:t xml:space="preserve">150 </w:t>
      </w:r>
      <w:r w:rsidRPr="00D202FC">
        <w:rPr>
          <w:rFonts w:ascii="Times New Roman" w:hAnsi="Times New Roman"/>
          <w:color w:val="000000"/>
        </w:rPr>
        <w:t>triệu đồng</w:t>
      </w:r>
      <w:r w:rsidRPr="00D202FC">
        <w:rPr>
          <w:rFonts w:ascii="Times New Roman" w:hAnsi="Times New Roman"/>
        </w:rPr>
        <w:t>.</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i/>
        </w:rPr>
        <w:t>- Câu lạc bộ “Kỹ năng công tác thanh niên” tỉnh:</w:t>
      </w:r>
      <w:r w:rsidRPr="00D202FC">
        <w:rPr>
          <w:rFonts w:ascii="Times New Roman" w:hAnsi="Times New Roman"/>
        </w:rPr>
        <w:t xml:space="preserve"> định kỳ hàng tháng tổ chức sinh hoạt Câu lạc bộ cho các thành viên với các hình thức tổ chức trò chơi nhỏ, giải câu đố, mật thư..., tổ chức hoạt động tình nguyện vì an sinh xã hội, tham </w:t>
      </w:r>
      <w:r w:rsidRPr="00D202FC">
        <w:rPr>
          <w:rFonts w:ascii="Times New Roman" w:hAnsi="Times New Roman"/>
        </w:rPr>
        <w:lastRenderedPageBreak/>
        <w:t>gia đảm bảo trật tự an toàn giao thông, tham gia hiến máu tình nguyện, tham gia các hoạt động bảo vệ môi trường; tham gia Hội trại “Tuổi trẻ vì an ninh Tổ quốc” tại Khu di tích lịch sử Ban An ninh Trung ương Cục miền Nam tại xã Tân Lập, huyện Tân Biên, tỉnh Tây Ninh; tổ chức giao lưu văn hóa văn nghệ, thể dục thể thao với các cơ sở Đoàn, Hội, các đơn vị lực lượng vũ trang thu hút đông đảo hội viên, thanh niên tham gia; cử hàng trăm lượt hội viên về tập huấn kỹ năng công tác thanh niên cho cán bộ Hội cơ sở.</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i/>
        </w:rPr>
        <w:t>- Câu lạc bộ “Văn nghệ sĩ trẻ” tỉnh:</w:t>
      </w:r>
      <w:r w:rsidRPr="00D202FC">
        <w:rPr>
          <w:rFonts w:ascii="Times New Roman" w:hAnsi="Times New Roman"/>
        </w:rPr>
        <w:t xml:space="preserve"> đã phát huy vai trò tích cực của mình trong việc tạo môi trường hoạt động lành mạnh, định hướng thẩm mỹ nghệ thuật cho giới trẻ phù hợp với văn hóa dân tộc, tiếp thu có chọn lọc những giá trị văn hóa mới, góp phần xây dựng nền văn học nghệ thuật tỉnh Bình Định tiên tiến, đậm đà bản sắc dân tộc. Đã tổ chức </w:t>
      </w:r>
      <w:r w:rsidRPr="00D202FC">
        <w:rPr>
          <w:rFonts w:ascii="Times New Roman" w:hAnsi="Times New Roman"/>
          <w:b/>
        </w:rPr>
        <w:t>5</w:t>
      </w:r>
      <w:r w:rsidRPr="00D202FC">
        <w:rPr>
          <w:rFonts w:ascii="Times New Roman" w:hAnsi="Times New Roman"/>
        </w:rPr>
        <w:t xml:space="preserve"> hoạt động giao lưu văn hóa, văn nghệ chào mừng những ngày lễ lớn của quê hương, đất nước, của Đoàn, Hội; tham gia Liên hoan CLB, đội, nhóm thanh niên năm 2025 do Hội LHTN Việt Nam tỉnh tổ chức, qua đó góp phần đưa phong trào </w:t>
      </w:r>
      <w:r w:rsidRPr="00D202FC">
        <w:rPr>
          <w:rFonts w:ascii="Times New Roman" w:hAnsi="Times New Roman"/>
          <w:i/>
        </w:rPr>
        <w:t>“Tôi yêu Tổ quốc tôi”</w:t>
      </w:r>
      <w:r w:rsidRPr="00D202FC">
        <w:rPr>
          <w:rFonts w:ascii="Times New Roman" w:hAnsi="Times New Roman"/>
        </w:rPr>
        <w:t xml:space="preserve"> đến đông đảo hội viên CLB nói riêng và HVTN toàn tỉnh nói chung.</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i/>
        </w:rPr>
        <w:t>- Câu lạc bộ “Thanh niên khuyết tật” tỉnh:</w:t>
      </w:r>
      <w:r w:rsidRPr="00D202FC">
        <w:rPr>
          <w:rFonts w:ascii="Times New Roman" w:hAnsi="Times New Roman"/>
        </w:rPr>
        <w:t xml:space="preserve"> tổ chức các hoạt động gặp mặt biểu dương người khuyết tật, trẻ em mồ côi và người bảo trợ tiêu biểu; thăm tặng quà nhân Ngày người khuyết tật Việt Nam, phát huy vai trò của CLB trong việc chăm lo, hỗ trợ, giúp đỡ các hội viên, thanh niên khuyết tật trong học tập, công việc và cuộc sống, qua đó, thể hiện sự đồng cảm, sẻ chia và kêu gọi tất cả mọi người cùng chung tay hướng tới một xã hội tốt đẹp.</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i/>
        </w:rPr>
        <w:t>* Công tác đoàn kết, tập hợp thanh niên công nhân, thanh niên tín đồ tôn giáo, thanh niên dân tộc thiểu số</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Các cấp Hội tích cực tổ chức Ngày đoàn viên tại các doanh nghiệp chưa có tổ chức đoàn, hội qua đó tuyên truyền về tổ chức Đoàn TNCS Hồ Chí Minh, Hội LHTN Việt Nam, tổ chức các hoạt động giao lưu văn hóa, văn nghệ, thể dục, thể thao, thời gian qua đã tổ chức </w:t>
      </w:r>
      <w:r w:rsidRPr="00D202FC">
        <w:rPr>
          <w:rFonts w:ascii="Times New Roman" w:hAnsi="Times New Roman"/>
          <w:b/>
        </w:rPr>
        <w:t>35</w:t>
      </w:r>
      <w:r w:rsidRPr="00D202FC">
        <w:rPr>
          <w:rFonts w:ascii="Times New Roman" w:hAnsi="Times New Roman"/>
        </w:rPr>
        <w:t xml:space="preserve"> hoạt động tạo sân chơi lành mạnh cho cán bộ, đoàn viên, hội viên, thanh niên, người lao động tham gia; từng bước nâng cao chất lượng sinh hoạt đoàn, hội qua đó nắm bắt tốt hơn tâm tư, nguyện vọng của đoàn viên, hội viên, thanh niên công nhân. Ngoài việc thường xuyên tổ chức các hoạt động chăm lo cho hội viên, thanh niên công nhân tại các nơi đã có tổ chức Đoàn, Hội, Ban Thư ký Hội LHTN Việt Nam tỉnh còn quan tâm và chỉ đạo các cơ sở Hội thành lập các tổ chức Hội trong các doanh nghiệp ngoài Nhà nước, mà trước tiên là thành lập các Câu lạc bộ, đội, nhóm thanh niên công nhân theo sở thích, ngành, nghề.</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i/>
        </w:rPr>
        <w:t>* Công tác kiểm tra, giám sát của Hội</w:t>
      </w:r>
    </w:p>
    <w:p w:rsidR="00196254"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 Công tác kiểm tra, giám sát được các cấp bộ Hội chú trọng đẩy mạnh, Ban Thư ký Hội LHTN Việt Nam tỉnh đã thành lập các đoàn công tác kiểm tra việc triển khai thực hiện Chương trình công tác Hội tại các xã để nắm bắt tình hình công tác tổ chức cán bộ tại đơn vị. Qua đó, đẩy mạnh công tác chỉ đạo và tháo gỡ các vấn đề khó khăn vướng mắc trong triển khai chương trình công tác Hội.</w:t>
      </w:r>
    </w:p>
    <w:p w:rsidR="005018C8" w:rsidRPr="00D202FC" w:rsidRDefault="005018C8" w:rsidP="004959C5">
      <w:pPr>
        <w:spacing w:before="80" w:after="80" w:line="240" w:lineRule="auto"/>
        <w:ind w:leftChars="0" w:left="0" w:firstLineChars="252" w:firstLine="706"/>
        <w:jc w:val="both"/>
        <w:rPr>
          <w:rFonts w:ascii="Times New Roman" w:hAnsi="Times New Roman"/>
        </w:rPr>
      </w:pP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rPr>
        <w:lastRenderedPageBreak/>
        <w:t>II. ĐÁNH GIÁ CHUNG</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rPr>
        <w:t>1. Mặt được</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xml:space="preserve">Các cấp bộ Hội trong toàn tỉnh đã bám sát chương trình công tác năm 2025 với chủ đề </w:t>
      </w:r>
      <w:r w:rsidRPr="00D202FC">
        <w:rPr>
          <w:rFonts w:ascii="Times New Roman" w:hAnsi="Times New Roman"/>
          <w:i/>
        </w:rPr>
        <w:t>“Thanh niên Bình Định yêu nước, đoàn kết, tự tin bước vào kỷ nguyên mới”</w:t>
      </w:r>
      <w:r w:rsidRPr="00D202FC">
        <w:rPr>
          <w:rFonts w:ascii="Times New Roman" w:hAnsi="Times New Roman"/>
        </w:rPr>
        <w:t xml:space="preserve"> và các chủ trương của Đảng, chính sách pháp luật của Nhà nước, triển khai, thực hiện đồng bộ, sát với nhu cầu, nguyện vọng chính đáng của HVTN, tạo hiệu ứng sâu rộng trong cán bộ, HVTN; đoàn kết, tập hợp được đông đảo thanh niên đến với tổ chức Hội; hoạt động của các cấp Hội trong tỉnh nhận được sự quan tâm chỉ đạo sâu sát và tạo điều kiện hỗ trợ của các cấp ủy Đảng, chính quyền, sự phối hợp đồng bộ của các ban, ngành, đoàn thể và toàn xã hội; công tác tuyên truyền giáo dục, đặc biệt là giáo dục truyền thống, lý tưởng cách mạng cho HVTN được các cấp Hội quan tâm, chú trọng và triển khai sâu rộng; phong trào </w:t>
      </w:r>
      <w:r w:rsidRPr="00D202FC">
        <w:rPr>
          <w:rFonts w:ascii="Times New Roman" w:hAnsi="Times New Roman"/>
          <w:i/>
        </w:rPr>
        <w:t>“Tôi yêu Tổ quốc tôi”</w:t>
      </w:r>
      <w:r w:rsidRPr="00D202FC">
        <w:rPr>
          <w:rFonts w:ascii="Times New Roman" w:hAnsi="Times New Roman"/>
        </w:rPr>
        <w:t xml:space="preserve"> ngày càng có sức lan tỏa rộng đã để lại nhiều ấn tượng tốt đẹp trong HVTN và nhân dân; công tác xây dựng củng cố tổ chức Hội từng bước được nâng cao và có sự chuyển biến rõ nét; việc thành lập các chi hội, câu lạc bộ thanh niên ở các cấp Hội đã góp phần gắn kết, tập hợp đông đảo hội viên, thanh niên có cùng nghề nghiệp, sở thích tham gia sinh hoạt, qua đó đã phát huy vai trò, trách nhiệm của HVTN trong việc tham gia cùng với các cấp chính quyền chăm lo, giải quyết các vấn đề khó khăn, bức xúc của xã hội góp phần thực hiện thắng lợi mục tiêu phát triển kinh tế - xã hội tại các địa phương, đơn vị.</w:t>
      </w:r>
    </w:p>
    <w:p w:rsidR="00196254" w:rsidRPr="00D202FC" w:rsidRDefault="00826D13" w:rsidP="004959C5">
      <w:pPr>
        <w:spacing w:before="80" w:after="80" w:line="240" w:lineRule="auto"/>
        <w:ind w:leftChars="0" w:left="0" w:firstLineChars="252" w:firstLine="708"/>
        <w:jc w:val="both"/>
        <w:rPr>
          <w:rFonts w:ascii="Times New Roman" w:hAnsi="Times New Roman"/>
        </w:rPr>
      </w:pPr>
      <w:r w:rsidRPr="00D202FC">
        <w:rPr>
          <w:rFonts w:ascii="Times New Roman" w:hAnsi="Times New Roman"/>
          <w:b/>
        </w:rPr>
        <w:t>2. Hạn chế</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Công tác tham mưu cho các cấp ủy Đảng, chính quyền ở một số cơ sở Hội còn hạn chế; công tác phối hợp với các ngành trong việc triển khai các hoạt động còn chậm; công tác nắm bắt diễn biến tư tưởng trong HVTN chưa kịp thời.</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 Công tác phát triển tổ chức Hội trong các doanh nghiệp ngoài khu vực nhà nước hiệu quả chưa cao.</w:t>
      </w:r>
    </w:p>
    <w:p w:rsidR="00196254" w:rsidRPr="00D202FC" w:rsidRDefault="00826D13" w:rsidP="004959C5">
      <w:pPr>
        <w:spacing w:before="80" w:after="80" w:line="240" w:lineRule="auto"/>
        <w:ind w:leftChars="0" w:left="0" w:firstLineChars="252" w:firstLine="706"/>
        <w:jc w:val="both"/>
        <w:rPr>
          <w:rFonts w:ascii="Times New Roman" w:hAnsi="Times New Roman"/>
        </w:rPr>
      </w:pPr>
      <w:r w:rsidRPr="00D202FC">
        <w:rPr>
          <w:rFonts w:ascii="Times New Roman" w:hAnsi="Times New Roman"/>
        </w:rPr>
        <w:t>Trên đây là Báo cáo công tác Hội và phong trào thanh niên tỉnh Bình Định 6 tháng đầu năm 2025. Ban Thư ký Hội LHTN Việt Nam tỉnh kính báo cáo để Trung ương Hội theo dõi, chỉ đạo.</w:t>
      </w:r>
    </w:p>
    <w:p w:rsidR="00196254" w:rsidRPr="00D202FC" w:rsidRDefault="00196254">
      <w:pPr>
        <w:spacing w:before="120" w:after="120"/>
        <w:ind w:left="-2"/>
        <w:jc w:val="both"/>
        <w:rPr>
          <w:rFonts w:ascii="Times New Roman" w:hAnsi="Times New Roman"/>
          <w:sz w:val="10"/>
          <w:szCs w:val="10"/>
        </w:rPr>
      </w:pPr>
    </w:p>
    <w:tbl>
      <w:tblPr>
        <w:tblStyle w:val="a0"/>
        <w:tblW w:w="9066"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536"/>
        <w:gridCol w:w="4530"/>
      </w:tblGrid>
      <w:tr w:rsidR="00196254" w:rsidRPr="00D202FC">
        <w:trPr>
          <w:trHeight w:val="2977"/>
        </w:trPr>
        <w:tc>
          <w:tcPr>
            <w:tcW w:w="4536" w:type="dxa"/>
          </w:tcPr>
          <w:p w:rsidR="00196254" w:rsidRPr="00D202FC" w:rsidRDefault="00826D13">
            <w:pPr>
              <w:ind w:left="0" w:hanging="3"/>
              <w:rPr>
                <w:rFonts w:ascii="Times New Roman" w:hAnsi="Times New Roman"/>
              </w:rPr>
            </w:pPr>
            <w:r w:rsidRPr="00D202FC">
              <w:rPr>
                <w:rFonts w:ascii="Times New Roman" w:hAnsi="Times New Roman"/>
                <w:b/>
              </w:rPr>
              <w:t xml:space="preserve">  </w:t>
            </w:r>
            <w:r w:rsidRPr="00D202FC">
              <w:rPr>
                <w:rFonts w:ascii="Times New Roman" w:hAnsi="Times New Roman"/>
                <w:b/>
                <w:sz w:val="26"/>
                <w:szCs w:val="26"/>
              </w:rPr>
              <w:t>Nơi nhận</w:t>
            </w:r>
            <w:r w:rsidRPr="00D202FC">
              <w:rPr>
                <w:rFonts w:ascii="Times New Roman" w:hAnsi="Times New Roman"/>
                <w:b/>
                <w:sz w:val="24"/>
                <w:szCs w:val="24"/>
              </w:rPr>
              <w:t>:</w:t>
            </w:r>
            <w:r w:rsidRPr="00D202FC">
              <w:rPr>
                <w:rFonts w:ascii="Times New Roman" w:hAnsi="Times New Roman"/>
                <w:b/>
              </w:rPr>
              <w:tab/>
              <w:t xml:space="preserve">                                                               </w:t>
            </w:r>
          </w:p>
          <w:p w:rsidR="00196254" w:rsidRPr="00D202FC" w:rsidRDefault="00826D13">
            <w:pPr>
              <w:ind w:hanging="2"/>
              <w:rPr>
                <w:rFonts w:ascii="Times New Roman" w:hAnsi="Times New Roman"/>
                <w:sz w:val="22"/>
                <w:szCs w:val="22"/>
              </w:rPr>
            </w:pPr>
            <w:r w:rsidRPr="00D202FC">
              <w:rPr>
                <w:rFonts w:ascii="Times New Roman" w:hAnsi="Times New Roman"/>
                <w:sz w:val="22"/>
                <w:szCs w:val="22"/>
              </w:rPr>
              <w:t>- Ban MTTN TW Đoàn;</w:t>
            </w:r>
          </w:p>
          <w:p w:rsidR="00196254" w:rsidRPr="00D202FC" w:rsidRDefault="00826D13">
            <w:pPr>
              <w:ind w:hanging="2"/>
              <w:rPr>
                <w:rFonts w:ascii="Times New Roman" w:hAnsi="Times New Roman"/>
                <w:sz w:val="22"/>
                <w:szCs w:val="22"/>
              </w:rPr>
            </w:pPr>
            <w:r w:rsidRPr="00D202FC">
              <w:rPr>
                <w:rFonts w:ascii="Times New Roman" w:hAnsi="Times New Roman"/>
                <w:sz w:val="22"/>
                <w:szCs w:val="22"/>
              </w:rPr>
              <w:t>- VP TW Hội;</w:t>
            </w:r>
            <w:r w:rsidRPr="00D202FC">
              <w:rPr>
                <w:rFonts w:ascii="Times New Roman" w:hAnsi="Times New Roman"/>
                <w:sz w:val="22"/>
                <w:szCs w:val="22"/>
              </w:rPr>
              <w:tab/>
              <w:t xml:space="preserve">            </w:t>
            </w:r>
            <w:r w:rsidRPr="00D202FC">
              <w:rPr>
                <w:rFonts w:ascii="Times New Roman" w:hAnsi="Times New Roman"/>
              </w:rPr>
              <w:t xml:space="preserve"> </w:t>
            </w:r>
          </w:p>
          <w:p w:rsidR="00196254" w:rsidRPr="00D202FC" w:rsidRDefault="00826D13">
            <w:pPr>
              <w:ind w:hanging="2"/>
              <w:rPr>
                <w:rFonts w:ascii="Times New Roman" w:hAnsi="Times New Roman"/>
                <w:sz w:val="24"/>
                <w:szCs w:val="24"/>
              </w:rPr>
            </w:pPr>
            <w:r w:rsidRPr="00D202FC">
              <w:rPr>
                <w:rFonts w:ascii="Times New Roman" w:hAnsi="Times New Roman"/>
                <w:sz w:val="22"/>
                <w:szCs w:val="22"/>
              </w:rPr>
              <w:t>- TT Đoàn, Hội tỉnh;</w:t>
            </w:r>
            <w:r w:rsidRPr="00D202FC">
              <w:rPr>
                <w:rFonts w:ascii="Times New Roman" w:hAnsi="Times New Roman"/>
                <w:sz w:val="22"/>
                <w:szCs w:val="22"/>
              </w:rPr>
              <w:tab/>
            </w:r>
          </w:p>
          <w:p w:rsidR="00196254" w:rsidRPr="00D202FC" w:rsidRDefault="00826D13">
            <w:pPr>
              <w:ind w:hanging="2"/>
              <w:rPr>
                <w:rFonts w:ascii="Times New Roman" w:hAnsi="Times New Roman"/>
                <w:sz w:val="22"/>
                <w:szCs w:val="22"/>
              </w:rPr>
            </w:pPr>
            <w:r w:rsidRPr="00D202FC">
              <w:rPr>
                <w:rFonts w:ascii="Times New Roman" w:hAnsi="Times New Roman"/>
                <w:sz w:val="22"/>
                <w:szCs w:val="22"/>
              </w:rPr>
              <w:t>- UV.UBH tỉnh;</w:t>
            </w:r>
            <w:r w:rsidRPr="00D202FC">
              <w:rPr>
                <w:rFonts w:ascii="Times New Roman" w:hAnsi="Times New Roman"/>
                <w:sz w:val="22"/>
                <w:szCs w:val="22"/>
              </w:rPr>
              <w:tab/>
            </w:r>
          </w:p>
          <w:p w:rsidR="00196254" w:rsidRPr="00D202FC" w:rsidRDefault="00826D13">
            <w:pPr>
              <w:ind w:hanging="2"/>
              <w:rPr>
                <w:rFonts w:ascii="Times New Roman" w:hAnsi="Times New Roman"/>
                <w:sz w:val="22"/>
                <w:szCs w:val="22"/>
              </w:rPr>
            </w:pPr>
            <w:r w:rsidRPr="00D202FC">
              <w:rPr>
                <w:rFonts w:ascii="Times New Roman" w:hAnsi="Times New Roman"/>
                <w:sz w:val="22"/>
                <w:szCs w:val="22"/>
              </w:rPr>
              <w:t>- Các tổ chức tập thể thành viên;</w:t>
            </w:r>
          </w:p>
          <w:p w:rsidR="00196254" w:rsidRPr="00D202FC" w:rsidRDefault="00826D13">
            <w:pPr>
              <w:ind w:hanging="2"/>
              <w:rPr>
                <w:rFonts w:ascii="Times New Roman" w:hAnsi="Times New Roman"/>
                <w:sz w:val="22"/>
                <w:szCs w:val="22"/>
              </w:rPr>
            </w:pPr>
            <w:r w:rsidRPr="00D202FC">
              <w:rPr>
                <w:rFonts w:ascii="Times New Roman" w:hAnsi="Times New Roman"/>
                <w:sz w:val="22"/>
                <w:szCs w:val="22"/>
              </w:rPr>
              <w:t>- UBH các huyện, thị và thành phố;</w:t>
            </w:r>
          </w:p>
          <w:p w:rsidR="00196254" w:rsidRPr="00D202FC" w:rsidRDefault="00826D13">
            <w:pPr>
              <w:ind w:hanging="2"/>
              <w:rPr>
                <w:rFonts w:ascii="Times New Roman" w:hAnsi="Times New Roman"/>
              </w:rPr>
            </w:pPr>
            <w:r w:rsidRPr="00D202FC">
              <w:rPr>
                <w:rFonts w:ascii="Times New Roman" w:hAnsi="Times New Roman"/>
                <w:sz w:val="22"/>
                <w:szCs w:val="22"/>
              </w:rPr>
              <w:t>- Lưu VP, MTTN</w:t>
            </w:r>
            <w:r w:rsidRPr="00D202FC">
              <w:rPr>
                <w:rFonts w:ascii="Times New Roman" w:hAnsi="Times New Roman"/>
                <w:sz w:val="24"/>
                <w:szCs w:val="24"/>
              </w:rPr>
              <w:t>.</w:t>
            </w:r>
          </w:p>
        </w:tc>
        <w:tc>
          <w:tcPr>
            <w:tcW w:w="4530" w:type="dxa"/>
          </w:tcPr>
          <w:p w:rsidR="00196254" w:rsidRPr="00D202FC" w:rsidRDefault="00826D13">
            <w:pPr>
              <w:ind w:left="0" w:hanging="3"/>
              <w:jc w:val="center"/>
              <w:rPr>
                <w:rFonts w:ascii="Times New Roman" w:hAnsi="Times New Roman"/>
              </w:rPr>
            </w:pPr>
            <w:r w:rsidRPr="00D202FC">
              <w:rPr>
                <w:rFonts w:ascii="Times New Roman" w:hAnsi="Times New Roman"/>
                <w:b/>
              </w:rPr>
              <w:t>TM. BAN THƯ KÝ</w:t>
            </w:r>
          </w:p>
          <w:p w:rsidR="00196254" w:rsidRPr="00D202FC" w:rsidRDefault="00826D13">
            <w:pPr>
              <w:ind w:left="0" w:hanging="3"/>
              <w:jc w:val="center"/>
              <w:rPr>
                <w:rFonts w:ascii="Times New Roman" w:hAnsi="Times New Roman"/>
              </w:rPr>
            </w:pPr>
            <w:r w:rsidRPr="00D202FC">
              <w:rPr>
                <w:rFonts w:ascii="Times New Roman" w:hAnsi="Times New Roman"/>
                <w:b/>
              </w:rPr>
              <w:t>HỘI LHTN VIỆT NAM TỈNH</w:t>
            </w:r>
          </w:p>
          <w:p w:rsidR="00196254" w:rsidRPr="00D202FC" w:rsidRDefault="00826D13">
            <w:pPr>
              <w:ind w:left="0" w:hanging="3"/>
              <w:jc w:val="center"/>
              <w:rPr>
                <w:rFonts w:ascii="Times New Roman" w:hAnsi="Times New Roman"/>
              </w:rPr>
            </w:pPr>
            <w:r w:rsidRPr="00D202FC">
              <w:rPr>
                <w:rFonts w:ascii="Times New Roman" w:hAnsi="Times New Roman"/>
              </w:rPr>
              <w:t>CHỦ TỊCH</w:t>
            </w:r>
          </w:p>
          <w:p w:rsidR="00196254" w:rsidRPr="00D202FC" w:rsidRDefault="00196254">
            <w:pPr>
              <w:ind w:left="0" w:hanging="3"/>
              <w:jc w:val="center"/>
              <w:rPr>
                <w:rFonts w:ascii="Times New Roman" w:hAnsi="Times New Roman"/>
              </w:rPr>
            </w:pPr>
          </w:p>
          <w:p w:rsidR="00196254" w:rsidRPr="00D202FC" w:rsidRDefault="00196254">
            <w:pPr>
              <w:ind w:left="0" w:hanging="3"/>
              <w:jc w:val="center"/>
              <w:rPr>
                <w:rFonts w:ascii="Times New Roman" w:hAnsi="Times New Roman"/>
              </w:rPr>
            </w:pPr>
          </w:p>
          <w:p w:rsidR="00196254" w:rsidRPr="00976A98" w:rsidRDefault="00976A98">
            <w:pPr>
              <w:ind w:left="0" w:hanging="3"/>
              <w:jc w:val="center"/>
              <w:rPr>
                <w:rFonts w:ascii="Times New Roman" w:hAnsi="Times New Roman"/>
                <w:i/>
              </w:rPr>
            </w:pPr>
            <w:r w:rsidRPr="00976A98">
              <w:rPr>
                <w:rFonts w:ascii="Times New Roman" w:hAnsi="Times New Roman"/>
                <w:i/>
              </w:rPr>
              <w:t>(Đã ký)</w:t>
            </w:r>
          </w:p>
          <w:p w:rsidR="00196254" w:rsidRPr="00D202FC" w:rsidRDefault="00196254">
            <w:pPr>
              <w:ind w:left="0" w:hanging="3"/>
              <w:jc w:val="center"/>
              <w:rPr>
                <w:rFonts w:ascii="Times New Roman" w:hAnsi="Times New Roman"/>
              </w:rPr>
            </w:pPr>
          </w:p>
          <w:p w:rsidR="00196254" w:rsidRPr="00D202FC" w:rsidRDefault="00196254">
            <w:pPr>
              <w:ind w:left="-2"/>
              <w:jc w:val="center"/>
              <w:rPr>
                <w:rFonts w:ascii="Times New Roman" w:hAnsi="Times New Roman"/>
                <w:sz w:val="10"/>
                <w:szCs w:val="10"/>
              </w:rPr>
            </w:pPr>
          </w:p>
          <w:p w:rsidR="00196254" w:rsidRPr="00D202FC" w:rsidRDefault="00826D13">
            <w:pPr>
              <w:ind w:left="0" w:hanging="3"/>
              <w:jc w:val="center"/>
              <w:rPr>
                <w:rFonts w:ascii="Times New Roman" w:hAnsi="Times New Roman"/>
                <w:sz w:val="22"/>
                <w:szCs w:val="22"/>
              </w:rPr>
            </w:pPr>
            <w:r w:rsidRPr="00D202FC">
              <w:rPr>
                <w:rFonts w:ascii="Times New Roman" w:hAnsi="Times New Roman"/>
                <w:b/>
              </w:rPr>
              <w:t xml:space="preserve">Phạm Hồng Hiệp </w:t>
            </w:r>
          </w:p>
        </w:tc>
      </w:tr>
    </w:tbl>
    <w:p w:rsidR="00196254" w:rsidRPr="00D202FC" w:rsidRDefault="00196254">
      <w:pPr>
        <w:ind w:left="0" w:hanging="3"/>
        <w:jc w:val="both"/>
        <w:rPr>
          <w:rFonts w:ascii="Times New Roman" w:hAnsi="Times New Roman"/>
        </w:rPr>
      </w:pPr>
    </w:p>
    <w:sectPr w:rsidR="00196254" w:rsidRPr="00D202FC">
      <w:headerReference w:type="default" r:id="rId7"/>
      <w:footerReference w:type="even" r:id="rId8"/>
      <w:pgSz w:w="11907" w:h="1683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316" w:rsidRDefault="00764316">
      <w:pPr>
        <w:spacing w:line="240" w:lineRule="auto"/>
        <w:ind w:left="0" w:hanging="3"/>
      </w:pPr>
      <w:r>
        <w:separator/>
      </w:r>
    </w:p>
  </w:endnote>
  <w:endnote w:type="continuationSeparator" w:id="0">
    <w:p w:rsidR="00764316" w:rsidRDefault="0076431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Commerce">
    <w:panose1 w:val="000000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okChampa">
    <w:charset w:val="DE"/>
    <w:family w:val="swiss"/>
    <w:pitch w:val="variable"/>
    <w:sig w:usb0="83000003" w:usb1="00000000" w:usb2="00000000" w:usb3="00000000" w:csb0="00010001" w:csb1="00000000"/>
  </w:font>
  <w:font w:name="UTMTimesBold">
    <w:panose1 w:val="00000000000000000000"/>
    <w:charset w:val="00"/>
    <w:family w:val="roman"/>
    <w:notTrueType/>
    <w:pitch w:val="default"/>
  </w:font>
  <w:font w:name="UTM-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m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254" w:rsidRDefault="00826D13">
    <w:pPr>
      <w:pBdr>
        <w:top w:val="nil"/>
        <w:left w:val="nil"/>
        <w:bottom w:val="nil"/>
        <w:right w:val="nil"/>
        <w:between w:val="nil"/>
      </w:pBdr>
      <w:tabs>
        <w:tab w:val="center" w:pos="4320"/>
        <w:tab w:val="right" w:pos="8640"/>
      </w:tabs>
      <w:spacing w:line="240" w:lineRule="auto"/>
      <w:ind w:left="0" w:hanging="3"/>
      <w:jc w:val="center"/>
      <w:rPr>
        <w:rFonts w:ascii="Comme" w:eastAsia="Comme" w:hAnsi="Comme" w:cs="Comme"/>
        <w:b/>
        <w:color w:val="000000"/>
      </w:rPr>
    </w:pPr>
    <w:r>
      <w:rPr>
        <w:rFonts w:ascii="Comme" w:eastAsia="Comme" w:hAnsi="Comme" w:cs="Comme"/>
        <w:b/>
        <w:color w:val="000000"/>
      </w:rPr>
      <w:fldChar w:fldCharType="begin"/>
    </w:r>
    <w:r>
      <w:rPr>
        <w:rFonts w:ascii="Comme" w:eastAsia="Comme" w:hAnsi="Comme" w:cs="Comme"/>
        <w:b/>
        <w:color w:val="000000"/>
      </w:rPr>
      <w:instrText>PAGE</w:instrText>
    </w:r>
    <w:r>
      <w:rPr>
        <w:rFonts w:ascii="Comme" w:eastAsia="Comme" w:hAnsi="Comme" w:cs="Comme"/>
        <w:b/>
        <w:color w:val="000000"/>
      </w:rPr>
      <w:fldChar w:fldCharType="end"/>
    </w:r>
  </w:p>
  <w:p w:rsidR="00196254" w:rsidRDefault="00196254">
    <w:pPr>
      <w:pBdr>
        <w:top w:val="nil"/>
        <w:left w:val="nil"/>
        <w:bottom w:val="nil"/>
        <w:right w:val="nil"/>
        <w:between w:val="nil"/>
      </w:pBdr>
      <w:tabs>
        <w:tab w:val="center" w:pos="4320"/>
        <w:tab w:val="right" w:pos="8640"/>
      </w:tabs>
      <w:spacing w:line="240" w:lineRule="auto"/>
      <w:ind w:left="0" w:hanging="3"/>
      <w:rPr>
        <w:rFonts w:ascii="Comme" w:eastAsia="Comme" w:hAnsi="Comme" w:cs="Comme"/>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316" w:rsidRDefault="00764316">
      <w:pPr>
        <w:spacing w:line="240" w:lineRule="auto"/>
        <w:ind w:left="0" w:hanging="3"/>
      </w:pPr>
      <w:r>
        <w:separator/>
      </w:r>
    </w:p>
  </w:footnote>
  <w:footnote w:type="continuationSeparator" w:id="0">
    <w:p w:rsidR="00764316" w:rsidRDefault="00764316">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254" w:rsidRDefault="00826D13">
    <w:pPr>
      <w:pBdr>
        <w:top w:val="nil"/>
        <w:left w:val="nil"/>
        <w:bottom w:val="nil"/>
        <w:right w:val="nil"/>
        <w:between w:val="nil"/>
      </w:pBdr>
      <w:tabs>
        <w:tab w:val="center" w:pos="4320"/>
        <w:tab w:val="right" w:pos="8640"/>
      </w:tabs>
      <w:spacing w:line="240" w:lineRule="auto"/>
      <w:ind w:hanging="2"/>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D202FC">
      <w:rPr>
        <w:rFonts w:ascii="Times New Roman" w:hAnsi="Times New Roman"/>
        <w:noProof/>
        <w:color w:val="000000"/>
        <w:sz w:val="24"/>
        <w:szCs w:val="24"/>
      </w:rPr>
      <w:t>2</w:t>
    </w:r>
    <w:r>
      <w:rPr>
        <w:rFonts w:ascii="Times New Roman" w:hAnsi="Times New Roman"/>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54"/>
    <w:rsid w:val="00041642"/>
    <w:rsid w:val="00115196"/>
    <w:rsid w:val="00196254"/>
    <w:rsid w:val="00226105"/>
    <w:rsid w:val="004805CA"/>
    <w:rsid w:val="004845FA"/>
    <w:rsid w:val="004959C5"/>
    <w:rsid w:val="004A624D"/>
    <w:rsid w:val="004F3A63"/>
    <w:rsid w:val="005018C8"/>
    <w:rsid w:val="005128F7"/>
    <w:rsid w:val="00670099"/>
    <w:rsid w:val="00764316"/>
    <w:rsid w:val="007A4171"/>
    <w:rsid w:val="007B384E"/>
    <w:rsid w:val="00826D13"/>
    <w:rsid w:val="00976A98"/>
    <w:rsid w:val="00C5271D"/>
    <w:rsid w:val="00D1364B"/>
    <w:rsid w:val="00D202FC"/>
    <w:rsid w:val="00D63958"/>
    <w:rsid w:val="00F21F48"/>
    <w:rsid w:val="00F7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E514"/>
  <w15:docId w15:val="{BB3304D2-CCE6-4757-8D29-AF485A32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next w:val="Normal"/>
    <w:uiPriority w:val="9"/>
    <w:qFormat/>
    <w:pPr>
      <w:keepNext/>
      <w:ind w:left="1440" w:firstLine="720"/>
    </w:pPr>
    <w:rPr>
      <w:szCs w:val="20"/>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pPr>
      <w:keepNext/>
      <w:jc w:val="both"/>
      <w:outlineLvl w:val="3"/>
    </w:pPr>
    <w:rPr>
      <w:rFonts w:ascii=".VnTimeH" w:hAnsi=".VnTimeH"/>
      <w:b/>
      <w:sz w:val="24"/>
      <w:szCs w:val="20"/>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uiPriority w:val="10"/>
    <w:qFormat/>
    <w:pPr>
      <w:jc w:val="center"/>
    </w:pPr>
    <w:rPr>
      <w:sz w:val="32"/>
      <w:szCs w:val="24"/>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HeaderChar">
    <w:name w:val="Header Char"/>
    <w:rPr>
      <w:rFonts w:ascii=".VnTime" w:hAnsi=".VnTime"/>
      <w:w w:val="100"/>
      <w:position w:val="-1"/>
      <w:sz w:val="28"/>
      <w:szCs w:val="28"/>
      <w:effect w:val="none"/>
      <w:vertAlign w:val="baseline"/>
      <w:cs w:val="0"/>
      <w:em w:val="none"/>
      <w:lang w:val="en-US" w:eastAsia="en-US" w:bidi="ar-SA"/>
    </w:rPr>
  </w:style>
  <w:style w:type="character" w:customStyle="1" w:styleId="CharChar4">
    <w:name w:val="Char Char4"/>
    <w:rPr>
      <w:rFonts w:ascii=".VnTime" w:hAnsi=".VnTime"/>
      <w:w w:val="100"/>
      <w:position w:val="-1"/>
      <w:sz w:val="28"/>
      <w:szCs w:val="28"/>
      <w:effect w:val="none"/>
      <w:vertAlign w:val="baseline"/>
      <w:cs w:val="0"/>
      <w:em w:val="none"/>
      <w:lang w:val="en-US" w:eastAsia="en-US" w:bidi="ar-SA"/>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rmalc2">
    <w:name w:val="msonormal c2"/>
    <w:basedOn w:val="Normal"/>
    <w:pPr>
      <w:spacing w:before="100" w:beforeAutospacing="1" w:after="100" w:afterAutospacing="1"/>
    </w:pPr>
    <w:rPr>
      <w:rFonts w:ascii="Times New Roman" w:hAnsi="Times New Roman"/>
      <w:sz w:val="24"/>
      <w:szCs w:val="24"/>
    </w:rPr>
  </w:style>
  <w:style w:type="paragraph" w:customStyle="1" w:styleId="Char">
    <w:name w:val="Char"/>
    <w:basedOn w:val="Normal"/>
    <w:pPr>
      <w:spacing w:after="160" w:line="240" w:lineRule="atLeast"/>
    </w:pPr>
    <w:rPr>
      <w:rFonts w:ascii="Verdana" w:hAnsi="Verdana" w:cs="Verdana"/>
      <w:sz w:val="20"/>
      <w:szCs w:val="20"/>
    </w:rPr>
  </w:style>
  <w:style w:type="paragraph" w:customStyle="1" w:styleId="Char1">
    <w:name w:val="Char1"/>
    <w:basedOn w:val="Normal"/>
    <w:pPr>
      <w:spacing w:after="160" w:line="240" w:lineRule="atLeast"/>
      <w:textAlignment w:val="baseline"/>
    </w:pPr>
    <w:rPr>
      <w:rFonts w:ascii="Verdana" w:eastAsia="MS Mincho" w:hAnsi="Verdana"/>
      <w:position w:val="-10"/>
      <w:sz w:val="20"/>
      <w:szCs w:val="20"/>
      <w:lang w:val="en-GB"/>
    </w:rPr>
  </w:style>
  <w:style w:type="paragraph" w:customStyle="1" w:styleId="Char0">
    <w:name w:val="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ListParagraph">
    <w:name w:val="List Paragraph"/>
    <w:basedOn w:val="Normal"/>
    <w:pPr>
      <w:spacing w:after="200" w:line="276" w:lineRule="auto"/>
      <w:ind w:left="720"/>
    </w:pPr>
    <w:rPr>
      <w:rFonts w:ascii="Arial" w:eastAsia="Arial" w:hAnsi="Arial"/>
      <w:sz w:val="22"/>
      <w:szCs w:val="22"/>
      <w:lang w:val="vi-VN"/>
    </w:rPr>
  </w:style>
  <w:style w:type="paragraph" w:styleId="BodyText">
    <w:name w:val="Body Text"/>
    <w:basedOn w:val="Normal"/>
    <w:pPr>
      <w:jc w:val="both"/>
    </w:pPr>
  </w:style>
  <w:style w:type="paragraph" w:styleId="BodyText2">
    <w:name w:val="Body Text 2"/>
    <w:basedOn w:val="Normal"/>
    <w:pPr>
      <w:spacing w:after="120" w:line="480" w:lineRule="auto"/>
    </w:pPr>
  </w:style>
  <w:style w:type="paragraph" w:styleId="BodyTextIndent">
    <w:name w:val="Body Text Indent"/>
    <w:basedOn w:val="Normal"/>
    <w:pPr>
      <w:ind w:firstLine="720"/>
      <w:jc w:val="both"/>
    </w:pPr>
    <w:rPr>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Footer">
    <w:name w:val="footer"/>
    <w:basedOn w:val="Normal"/>
    <w:pPr>
      <w:tabs>
        <w:tab w:val="center" w:pos="4320"/>
        <w:tab w:val="right" w:pos="8640"/>
      </w:tabs>
    </w:pPr>
    <w:rPr>
      <w:rFonts w:ascii="VNI-Commerce" w:hAnsi="VNI-Commerce"/>
      <w:b/>
      <w:bCs/>
      <w:iCs/>
      <w:kern w:val="28"/>
      <w:szCs w:val="24"/>
    </w:rPr>
  </w:style>
  <w:style w:type="paragraph" w:styleId="Header">
    <w:name w:val="header"/>
    <w:basedOn w:val="Normal"/>
    <w:pPr>
      <w:tabs>
        <w:tab w:val="center" w:pos="4320"/>
        <w:tab w:val="right" w:pos="8640"/>
      </w:tabs>
    </w:pPr>
  </w:style>
  <w:style w:type="paragraph" w:styleId="NormalWeb">
    <w:name w:val="Normal (Web)"/>
    <w:basedOn w:val="Normal"/>
    <w:pPr>
      <w:spacing w:after="75"/>
      <w:jc w:val="both"/>
    </w:pPr>
    <w:rPr>
      <w:rFonts w:ascii="Times New Roman" w:hAnsi="Times New Roman"/>
      <w:sz w:val="24"/>
      <w:szCs w:val="24"/>
    </w:rPr>
  </w:style>
  <w:style w:type="character" w:customStyle="1" w:styleId="BodyTextIndentChar">
    <w:name w:val="Body Text Indent Char"/>
    <w:rPr>
      <w:rFonts w:ascii=".VnTime" w:hAnsi=".VnTime"/>
      <w:w w:val="100"/>
      <w:position w:val="-1"/>
      <w:sz w:val="28"/>
      <w:effect w:val="none"/>
      <w:vertAlign w:val="baseline"/>
      <w:cs w:val="0"/>
      <w:em w:val="none"/>
      <w:lang w:val="en-US" w:eastAsia="en-US" w:bidi="ar-SA"/>
    </w:rPr>
  </w:style>
  <w:style w:type="paragraph" w:customStyle="1" w:styleId="CharCharCharCharCharCharCharCharCharCharCharCharChar">
    <w:name w:val="Char Char Char Char Char Char Char Char Char Char Char Char Char"/>
    <w:basedOn w:val="Normal"/>
    <w:next w:val="Normal"/>
    <w:pPr>
      <w:spacing w:before="120" w:after="120" w:line="312" w:lineRule="auto"/>
    </w:pPr>
    <w:rPr>
      <w:rFonts w:ascii="Times New Roman" w:hAnsi="Times New Roman"/>
    </w:rPr>
  </w:style>
  <w:style w:type="character" w:customStyle="1" w:styleId="Heading2Char">
    <w:name w:val="Heading 2 Char"/>
    <w:rPr>
      <w:rFonts w:ascii="Arial" w:hAnsi="Arial" w:cs="Arial"/>
      <w:b/>
      <w:bCs/>
      <w:i/>
      <w:iCs/>
      <w:w w:val="100"/>
      <w:position w:val="-1"/>
      <w:sz w:val="28"/>
      <w:szCs w:val="28"/>
      <w:effect w:val="none"/>
      <w:vertAlign w:val="baseline"/>
      <w:cs w:val="0"/>
      <w:em w:val="none"/>
      <w:lang w:val="en-US" w:eastAsia="en-US" w:bidi="ar-SA"/>
    </w:rPr>
  </w:style>
  <w:style w:type="character" w:customStyle="1" w:styleId="bodytextitalic">
    <w:name w:val="bodytextitalic"/>
    <w:basedOn w:val="DefaultParagraphFont"/>
    <w:rPr>
      <w:w w:val="100"/>
      <w:position w:val="-1"/>
      <w:effect w:val="none"/>
      <w:vertAlign w:val="baseline"/>
      <w:cs w:val="0"/>
      <w:em w:val="none"/>
    </w:rPr>
  </w:style>
  <w:style w:type="paragraph" w:customStyle="1" w:styleId="mot">
    <w:name w:val="mot"/>
    <w:basedOn w:val="Normal"/>
    <w:pPr>
      <w:widowControl w:val="0"/>
      <w:spacing w:before="180" w:line="300" w:lineRule="atLeast"/>
      <w:jc w:val="both"/>
    </w:pPr>
    <w:rPr>
      <w:rFonts w:ascii="Times New Roman" w:hAnsi="Times New Roman"/>
      <w:b/>
      <w:bCs/>
      <w:noProof/>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pPr>
      <w:spacing w:before="120" w:after="120" w:line="312" w:lineRule="auto"/>
    </w:pPr>
    <w:rPr>
      <w:rFonts w:ascii="Times New Roman" w:hAnsi="Times New Roma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Body1">
    <w:name w:val="Body 1"/>
    <w:pPr>
      <w:spacing w:line="1" w:lineRule="atLeast"/>
      <w:ind w:leftChars="-1" w:left="-1" w:hangingChars="1" w:hanging="1"/>
      <w:textDirection w:val="btLr"/>
      <w:textAlignment w:val="top"/>
      <w:outlineLvl w:val="0"/>
    </w:pPr>
    <w:rPr>
      <w:rFonts w:ascii="Helvetica" w:hAnsi="Helvetica"/>
      <w:color w:val="000000"/>
      <w:position w:val="-1"/>
      <w:lang w:val="en-US"/>
    </w:rPr>
  </w:style>
  <w:style w:type="character" w:customStyle="1" w:styleId="bumpedfont15">
    <w:name w:val="bumpedfont15"/>
    <w:rPr>
      <w:w w:val="100"/>
      <w:position w:val="-1"/>
      <w:effect w:val="none"/>
      <w:vertAlign w:val="baseline"/>
      <w:cs w:val="0"/>
      <w:em w:val="none"/>
    </w:rPr>
  </w:style>
  <w:style w:type="character" w:customStyle="1" w:styleId="Heading5Char">
    <w:name w:val="Heading 5 Char"/>
    <w:rPr>
      <w:rFonts w:ascii="Calibri" w:hAnsi="Calibri"/>
      <w:b/>
      <w:bCs/>
      <w:i/>
      <w:iCs/>
      <w:w w:val="100"/>
      <w:position w:val="-1"/>
      <w:sz w:val="26"/>
      <w:szCs w:val="26"/>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rPr>
      <w:rFonts w:ascii="Arial" w:hAnsi="Arial"/>
      <w:sz w:val="20"/>
      <w:szCs w:val="20"/>
      <w:lang w:val="vi-VN" w:eastAsia="vi-VN"/>
    </w:rPr>
  </w:style>
  <w:style w:type="character" w:customStyle="1" w:styleId="FootnoteTextChar">
    <w:name w:val="Footnote Text Char"/>
    <w:rPr>
      <w:rFonts w:ascii="Arial" w:hAnsi="Arial" w:cs="DokChampa"/>
      <w:w w:val="100"/>
      <w:position w:val="-1"/>
      <w:effect w:val="none"/>
      <w:vertAlign w:val="baseline"/>
      <w:cs w:val="0"/>
      <w:em w:val="none"/>
      <w:lang w:val="vi-VN" w:eastAsia="vi-VN" w:bidi="lo"/>
    </w:rPr>
  </w:style>
  <w:style w:type="character" w:customStyle="1" w:styleId="m-5463164782935882991bumpedfont15">
    <w:name w:val="m_-5463164782935882991bumpedfont15"/>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VnTime"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hAnsi=".VnTime"/>
      <w:b/>
      <w:bCs/>
      <w:w w:val="100"/>
      <w:position w:val="-1"/>
      <w:effect w:val="none"/>
      <w:vertAlign w:val="baseline"/>
      <w:cs w:val="0"/>
      <w:em w:val="none"/>
    </w:rPr>
  </w:style>
  <w:style w:type="character" w:customStyle="1" w:styleId="NormalWebChar">
    <w:name w:val="Normal (Web) Char"/>
    <w:rPr>
      <w:w w:val="100"/>
      <w:position w:val="-1"/>
      <w:sz w:val="24"/>
      <w:szCs w:val="24"/>
      <w:effect w:val="none"/>
      <w:vertAlign w:val="baseline"/>
      <w:cs w:val="0"/>
      <w:em w:val="none"/>
    </w:rPr>
  </w:style>
  <w:style w:type="paragraph" w:customStyle="1" w:styleId="s5">
    <w:name w:val="s5"/>
    <w:basedOn w:val="Normal"/>
    <w:pPr>
      <w:spacing w:before="100" w:beforeAutospacing="1" w:after="100" w:afterAutospacing="1"/>
    </w:pPr>
    <w:rPr>
      <w:rFonts w:ascii="Times New Roman" w:hAnsi="Times New Roman"/>
      <w:sz w:val="24"/>
      <w:szCs w:val="24"/>
    </w:rPr>
  </w:style>
  <w:style w:type="character" w:customStyle="1" w:styleId="fontstyle01">
    <w:name w:val="fontstyle01"/>
    <w:rPr>
      <w:rFonts w:ascii="UTMTimesBold" w:hAnsi="UTMTimesBold" w:hint="default"/>
      <w:b/>
      <w:bCs/>
      <w:color w:val="242021"/>
      <w:w w:val="100"/>
      <w:position w:val="-1"/>
      <w:sz w:val="28"/>
      <w:szCs w:val="28"/>
      <w:effect w:val="none"/>
      <w:vertAlign w:val="baseline"/>
      <w:cs w:val="0"/>
      <w:em w:val="none"/>
    </w:rPr>
  </w:style>
  <w:style w:type="character" w:customStyle="1" w:styleId="fontstyle21">
    <w:name w:val="fontstyle21"/>
    <w:rPr>
      <w:rFonts w:ascii="UTM-Times" w:hAnsi="UTM-Times" w:hint="default"/>
      <w:color w:val="242021"/>
      <w:w w:val="100"/>
      <w:position w:val="-1"/>
      <w:sz w:val="28"/>
      <w:szCs w:val="2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b1o7exyNxV8xd5pscj4gq7M9Q==">CgMxLjA4AHIhMTNTT0IzVWJ4eUZfdW9aYXY5RzBBTmhqNzYyVjFNTF9k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3497</Words>
  <Characters>19936</Characters>
  <Application>Microsoft Office Word</Application>
  <DocSecurity>0</DocSecurity>
  <Lines>166</Lines>
  <Paragraphs>46</Paragraphs>
  <ScaleCrop>false</ScaleCrop>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35</cp:revision>
  <cp:lastPrinted>2025-06-13T07:39:00Z</cp:lastPrinted>
  <dcterms:created xsi:type="dcterms:W3CDTF">2023-11-26T18:40:00Z</dcterms:created>
  <dcterms:modified xsi:type="dcterms:W3CDTF">2025-06-13T08:23:00Z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