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528"/>
      </w:tblGrid>
      <w:tr w:rsidR="00256AB5" w:rsidRPr="006824DA" w:rsidTr="00C610DF">
        <w:tc>
          <w:tcPr>
            <w:tcW w:w="4254" w:type="dxa"/>
          </w:tcPr>
          <w:p w:rsidR="00256AB5" w:rsidRPr="007C0980" w:rsidRDefault="00256AB5" w:rsidP="00C610DF">
            <w:pPr>
              <w:tabs>
                <w:tab w:val="center" w:pos="1843"/>
                <w:tab w:val="center" w:pos="7230"/>
              </w:tabs>
              <w:spacing w:line="276" w:lineRule="auto"/>
              <w:jc w:val="center"/>
              <w:rPr>
                <w:b/>
                <w:sz w:val="28"/>
                <w:szCs w:val="28"/>
              </w:rPr>
            </w:pPr>
            <w:bookmarkStart w:id="0" w:name="_GoBack"/>
            <w:bookmarkEnd w:id="0"/>
            <w:r w:rsidRPr="007C0980">
              <w:rPr>
                <w:b/>
                <w:sz w:val="28"/>
                <w:szCs w:val="28"/>
              </w:rPr>
              <w:t>BCH ĐOÀN TỈNH BÌNH ĐỊNH</w:t>
            </w:r>
          </w:p>
          <w:p w:rsidR="00256AB5" w:rsidRPr="00256AB5" w:rsidRDefault="00256AB5" w:rsidP="00256AB5">
            <w:pPr>
              <w:tabs>
                <w:tab w:val="center" w:pos="1843"/>
                <w:tab w:val="center" w:pos="7230"/>
              </w:tabs>
              <w:spacing w:line="276" w:lineRule="auto"/>
              <w:jc w:val="center"/>
              <w:rPr>
                <w:sz w:val="28"/>
                <w:szCs w:val="28"/>
              </w:rPr>
            </w:pPr>
            <w:r w:rsidRPr="007C0980">
              <w:rPr>
                <w:sz w:val="28"/>
                <w:szCs w:val="28"/>
              </w:rPr>
              <w:t>***</w:t>
            </w:r>
          </w:p>
          <w:p w:rsidR="00256AB5" w:rsidRPr="00F67CBB" w:rsidRDefault="00FC5C67" w:rsidP="00372BEE">
            <w:pPr>
              <w:spacing w:line="276" w:lineRule="auto"/>
              <w:jc w:val="center"/>
              <w:rPr>
                <w:bCs/>
                <w:sz w:val="28"/>
                <w:szCs w:val="28"/>
                <w:lang w:val="nl-NL"/>
              </w:rPr>
            </w:pPr>
            <w:r>
              <w:rPr>
                <w:bCs/>
                <w:sz w:val="28"/>
                <w:szCs w:val="28"/>
                <w:lang w:val="nl-NL"/>
              </w:rPr>
              <w:t xml:space="preserve">Số: </w:t>
            </w:r>
            <w:r w:rsidR="00372BEE">
              <w:rPr>
                <w:bCs/>
                <w:sz w:val="28"/>
                <w:szCs w:val="28"/>
                <w:lang w:val="nl-NL"/>
              </w:rPr>
              <w:t xml:space="preserve">     </w:t>
            </w:r>
            <w:r w:rsidR="00A43F4B">
              <w:rPr>
                <w:bCs/>
                <w:sz w:val="28"/>
                <w:szCs w:val="28"/>
                <w:lang w:val="nl-NL"/>
              </w:rPr>
              <w:t>-ĐA/TĐTN-TCKT</w:t>
            </w:r>
          </w:p>
        </w:tc>
        <w:tc>
          <w:tcPr>
            <w:tcW w:w="5528" w:type="dxa"/>
          </w:tcPr>
          <w:p w:rsidR="00256AB5" w:rsidRPr="00876B8B" w:rsidRDefault="00785ED1" w:rsidP="00C610DF">
            <w:pPr>
              <w:tabs>
                <w:tab w:val="center" w:pos="1843"/>
                <w:tab w:val="center" w:pos="7230"/>
              </w:tabs>
              <w:spacing w:line="276" w:lineRule="auto"/>
              <w:jc w:val="right"/>
              <w:rPr>
                <w:b/>
                <w:sz w:val="30"/>
                <w:szCs w:val="30"/>
                <w:lang w:val="nl-NL"/>
              </w:rPr>
            </w:pPr>
            <w:r>
              <w:rPr>
                <w:b/>
                <w:noProof/>
                <w:sz w:val="28"/>
                <w:szCs w:val="28"/>
              </w:rPr>
              <mc:AlternateContent>
                <mc:Choice Requires="wps">
                  <w:drawing>
                    <wp:anchor distT="4294967295" distB="4294967295" distL="114300" distR="114300" simplePos="0" relativeHeight="251658240" behindDoc="0" locked="0" layoutInCell="1" allowOverlap="1">
                      <wp:simplePos x="0" y="0"/>
                      <wp:positionH relativeFrom="margin">
                        <wp:posOffset>932815</wp:posOffset>
                      </wp:positionH>
                      <wp:positionV relativeFrom="paragraph">
                        <wp:posOffset>218439</wp:posOffset>
                      </wp:positionV>
                      <wp:extent cx="2438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3.45pt,17.2pt" to="26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" strokecolor="black [3040]">
                      <o:lock v:ext="edit" shapetype="f"/>
                      <w10:wrap anchorx="margin"/>
                    </v:line>
                  </w:pict>
                </mc:Fallback>
              </mc:AlternateContent>
            </w:r>
            <w:r w:rsidR="00256AB5" w:rsidRPr="00876B8B">
              <w:rPr>
                <w:b/>
                <w:sz w:val="30"/>
                <w:szCs w:val="30"/>
                <w:lang w:val="nl-NL"/>
              </w:rPr>
              <w:t>ĐOÀN TNCS HỒ CHÍ MINH</w:t>
            </w:r>
          </w:p>
          <w:p w:rsidR="00256AB5" w:rsidRPr="007C0980" w:rsidRDefault="00256AB5" w:rsidP="00C610DF">
            <w:pPr>
              <w:tabs>
                <w:tab w:val="center" w:pos="1843"/>
                <w:tab w:val="center" w:pos="7230"/>
              </w:tabs>
              <w:spacing w:line="276" w:lineRule="auto"/>
              <w:jc w:val="right"/>
              <w:rPr>
                <w:i/>
                <w:iCs/>
                <w:szCs w:val="26"/>
                <w:lang w:val="nl-NL"/>
              </w:rPr>
            </w:pPr>
          </w:p>
          <w:p w:rsidR="00256AB5" w:rsidRPr="00876B8B" w:rsidRDefault="00256AB5" w:rsidP="00372BEE">
            <w:pPr>
              <w:tabs>
                <w:tab w:val="center" w:pos="1843"/>
                <w:tab w:val="center" w:pos="7230"/>
              </w:tabs>
              <w:spacing w:line="276" w:lineRule="auto"/>
              <w:jc w:val="right"/>
              <w:rPr>
                <w:b/>
                <w:sz w:val="28"/>
                <w:szCs w:val="28"/>
                <w:lang w:val="nl-NL"/>
              </w:rPr>
            </w:pPr>
            <w:r>
              <w:rPr>
                <w:i/>
                <w:iCs/>
                <w:sz w:val="26"/>
                <w:szCs w:val="26"/>
                <w:lang w:val="nl-NL"/>
              </w:rPr>
              <w:t xml:space="preserve">Bình Định, ngày  </w:t>
            </w:r>
            <w:r w:rsidR="00372BEE">
              <w:rPr>
                <w:i/>
                <w:iCs/>
                <w:sz w:val="26"/>
                <w:szCs w:val="26"/>
                <w:lang w:val="nl-NL"/>
              </w:rPr>
              <w:t xml:space="preserve">    </w:t>
            </w:r>
            <w:r>
              <w:rPr>
                <w:i/>
                <w:iCs/>
                <w:sz w:val="26"/>
                <w:szCs w:val="26"/>
                <w:lang w:val="nl-NL"/>
              </w:rPr>
              <w:t xml:space="preserve">  tháng </w:t>
            </w:r>
            <w:r w:rsidR="00372BEE">
              <w:rPr>
                <w:i/>
                <w:iCs/>
                <w:sz w:val="26"/>
                <w:szCs w:val="26"/>
                <w:lang w:val="nl-NL"/>
              </w:rPr>
              <w:t xml:space="preserve">     </w:t>
            </w:r>
            <w:r w:rsidRPr="007C0980">
              <w:rPr>
                <w:i/>
                <w:iCs/>
                <w:sz w:val="26"/>
                <w:szCs w:val="26"/>
                <w:lang w:val="nl-NL"/>
              </w:rPr>
              <w:t xml:space="preserve"> năm 20</w:t>
            </w:r>
            <w:r w:rsidR="00F25345">
              <w:rPr>
                <w:i/>
                <w:iCs/>
                <w:sz w:val="26"/>
                <w:szCs w:val="26"/>
                <w:lang w:val="nl-NL"/>
              </w:rPr>
              <w:t>22</w:t>
            </w:r>
          </w:p>
        </w:tc>
      </w:tr>
    </w:tbl>
    <w:p w:rsidR="00256AB5" w:rsidRPr="00876B8B" w:rsidRDefault="00256AB5" w:rsidP="00256AB5">
      <w:pPr>
        <w:jc w:val="center"/>
        <w:rPr>
          <w:b/>
          <w:bCs/>
          <w:sz w:val="32"/>
          <w:szCs w:val="32"/>
          <w:lang w:val="nl-NL"/>
        </w:rPr>
      </w:pPr>
    </w:p>
    <w:p w:rsidR="00256AB5" w:rsidRPr="00876B8B" w:rsidRDefault="00256AB5" w:rsidP="00256AB5">
      <w:pPr>
        <w:jc w:val="center"/>
        <w:rPr>
          <w:b/>
          <w:bCs/>
          <w:sz w:val="32"/>
          <w:szCs w:val="32"/>
          <w:lang w:val="nl-NL"/>
        </w:rPr>
      </w:pPr>
      <w:r w:rsidRPr="00876B8B">
        <w:rPr>
          <w:b/>
          <w:bCs/>
          <w:sz w:val="32"/>
          <w:szCs w:val="32"/>
          <w:lang w:val="nl-NL"/>
        </w:rPr>
        <w:t xml:space="preserve">ĐỀ ÁN </w:t>
      </w:r>
    </w:p>
    <w:p w:rsidR="00256AB5" w:rsidRPr="00876B8B" w:rsidRDefault="00B52A5A" w:rsidP="00256AB5">
      <w:pPr>
        <w:jc w:val="center"/>
        <w:rPr>
          <w:b/>
          <w:bCs/>
          <w:sz w:val="28"/>
          <w:lang w:val="nl-NL"/>
        </w:rPr>
      </w:pPr>
      <w:r>
        <w:rPr>
          <w:b/>
          <w:bCs/>
          <w:sz w:val="28"/>
          <w:lang w:val="nl-NL"/>
        </w:rPr>
        <w:t xml:space="preserve">Ban Thường vụ, Bí thư, Phó Bí thư </w:t>
      </w:r>
      <w:r w:rsidR="00256AB5" w:rsidRPr="00876B8B">
        <w:rPr>
          <w:b/>
          <w:bCs/>
          <w:sz w:val="28"/>
          <w:lang w:val="nl-NL"/>
        </w:rPr>
        <w:t xml:space="preserve">Tỉnh đoàn Bình Định </w:t>
      </w:r>
    </w:p>
    <w:p w:rsidR="00256AB5" w:rsidRPr="00A34B4C" w:rsidRDefault="00256AB5" w:rsidP="00256AB5">
      <w:pPr>
        <w:pStyle w:val="BodyText"/>
        <w:jc w:val="center"/>
        <w:rPr>
          <w:rFonts w:ascii="Times New Roman" w:hAnsi="Times New Roman"/>
          <w:sz w:val="16"/>
          <w:szCs w:val="16"/>
          <w:lang w:val="nl-NL"/>
        </w:rPr>
      </w:pPr>
      <w:r w:rsidRPr="00876B8B">
        <w:rPr>
          <w:rFonts w:ascii="Times New Roman" w:hAnsi="Times New Roman"/>
          <w:b/>
          <w:bCs/>
          <w:lang w:val="nl-NL"/>
        </w:rPr>
        <w:t>khóa XI</w:t>
      </w:r>
      <w:r w:rsidR="00372BEE">
        <w:rPr>
          <w:rFonts w:ascii="Times New Roman" w:hAnsi="Times New Roman"/>
          <w:b/>
          <w:bCs/>
          <w:lang w:val="nl-NL"/>
        </w:rPr>
        <w:t>V</w:t>
      </w:r>
      <w:r w:rsidRPr="00876B8B">
        <w:rPr>
          <w:rFonts w:ascii="Times New Roman" w:hAnsi="Times New Roman"/>
          <w:b/>
          <w:bCs/>
          <w:lang w:val="nl-NL"/>
        </w:rPr>
        <w:t>, nhiệm kỳ 20</w:t>
      </w:r>
      <w:r w:rsidR="00372BEE">
        <w:rPr>
          <w:rFonts w:ascii="Times New Roman" w:hAnsi="Times New Roman"/>
          <w:b/>
          <w:bCs/>
          <w:lang w:val="nl-NL"/>
        </w:rPr>
        <w:t>22</w:t>
      </w:r>
      <w:r w:rsidRPr="00876B8B">
        <w:rPr>
          <w:rFonts w:ascii="Times New Roman" w:hAnsi="Times New Roman"/>
          <w:b/>
          <w:bCs/>
          <w:lang w:val="nl-NL"/>
        </w:rPr>
        <w:t xml:space="preserve"> - 202</w:t>
      </w:r>
      <w:r w:rsidR="00372BEE">
        <w:rPr>
          <w:rFonts w:ascii="Times New Roman" w:hAnsi="Times New Roman"/>
          <w:b/>
          <w:bCs/>
          <w:lang w:val="nl-NL"/>
        </w:rPr>
        <w:t>7</w:t>
      </w:r>
      <w:r w:rsidRPr="00876B8B">
        <w:rPr>
          <w:rFonts w:ascii="Times New Roman" w:hAnsi="Times New Roman"/>
          <w:b/>
          <w:bCs/>
          <w:lang w:val="nl-NL"/>
        </w:rPr>
        <w:br/>
      </w:r>
      <w:r w:rsidRPr="00A34B4C">
        <w:rPr>
          <w:rFonts w:ascii="Times New Roman" w:hAnsi="Times New Roman"/>
          <w:sz w:val="16"/>
          <w:szCs w:val="16"/>
          <w:lang w:val="nl-NL"/>
        </w:rPr>
        <w:t>______</w:t>
      </w:r>
      <w:r w:rsidR="00A34B4C">
        <w:rPr>
          <w:rFonts w:ascii="Times New Roman" w:hAnsi="Times New Roman"/>
          <w:sz w:val="16"/>
          <w:szCs w:val="16"/>
          <w:lang w:val="nl-NL"/>
        </w:rPr>
        <w:t>__________</w:t>
      </w:r>
    </w:p>
    <w:p w:rsidR="00256AB5" w:rsidRPr="00876B8B" w:rsidRDefault="00256AB5" w:rsidP="00256AB5">
      <w:pPr>
        <w:pStyle w:val="BodyText"/>
        <w:jc w:val="center"/>
        <w:rPr>
          <w:rFonts w:ascii="Times New Roman" w:hAnsi="Times New Roman"/>
          <w:b/>
          <w:bCs/>
          <w:lang w:val="nl-NL"/>
        </w:rPr>
      </w:pPr>
    </w:p>
    <w:p w:rsidR="00256AB5" w:rsidRPr="00876B8B" w:rsidRDefault="00256AB5" w:rsidP="00A34B4C">
      <w:pPr>
        <w:spacing w:before="120" w:after="120"/>
        <w:ind w:firstLine="567"/>
        <w:jc w:val="both"/>
        <w:rPr>
          <w:b/>
          <w:bCs/>
          <w:sz w:val="28"/>
          <w:lang w:val="nl-NL"/>
        </w:rPr>
      </w:pPr>
      <w:r w:rsidRPr="00876B8B">
        <w:rPr>
          <w:b/>
          <w:bCs/>
          <w:sz w:val="28"/>
          <w:lang w:val="nl-NL"/>
        </w:rPr>
        <w:t xml:space="preserve">I. CĂN CỨ ĐỂ XÂY DỰNG </w:t>
      </w:r>
      <w:r w:rsidR="001544FC">
        <w:rPr>
          <w:b/>
          <w:bCs/>
          <w:sz w:val="28"/>
          <w:lang w:val="nl-NL"/>
        </w:rPr>
        <w:t xml:space="preserve">ĐỀ ÁN </w:t>
      </w:r>
      <w:r w:rsidRPr="00876B8B">
        <w:rPr>
          <w:b/>
          <w:bCs/>
          <w:sz w:val="28"/>
          <w:lang w:val="nl-NL"/>
        </w:rPr>
        <w:t>BAN THƯỜNG VỤ</w:t>
      </w:r>
    </w:p>
    <w:p w:rsidR="00A92FEE" w:rsidRPr="00A92FEE" w:rsidRDefault="00A92FEE" w:rsidP="00A34B4C">
      <w:pPr>
        <w:pStyle w:val="BodyText"/>
        <w:spacing w:before="120" w:after="120"/>
        <w:ind w:firstLine="567"/>
        <w:rPr>
          <w:rFonts w:ascii="Times New Roman" w:hAnsi="Times New Roman"/>
          <w:lang w:val="nl-NL"/>
        </w:rPr>
      </w:pPr>
      <w:r w:rsidRPr="00A92FEE">
        <w:rPr>
          <w:rFonts w:ascii="Times New Roman" w:hAnsi="Times New Roman"/>
          <w:b/>
          <w:lang w:val="nl-NL"/>
        </w:rPr>
        <w:t>1.</w:t>
      </w:r>
      <w:r w:rsidRPr="00A92FEE">
        <w:rPr>
          <w:rFonts w:ascii="Times New Roman" w:hAnsi="Times New Roman"/>
          <w:lang w:val="nl-NL"/>
        </w:rPr>
        <w:t xml:space="preserve"> </w:t>
      </w:r>
      <w:r w:rsidR="00D2178F" w:rsidRPr="00876B8B">
        <w:rPr>
          <w:rFonts w:ascii="Times New Roman" w:hAnsi="Times New Roman"/>
          <w:lang w:val="nl-NL"/>
        </w:rPr>
        <w:t xml:space="preserve">Điều lệ </w:t>
      </w:r>
      <w:r w:rsidR="00D2178F">
        <w:rPr>
          <w:rFonts w:ascii="Times New Roman" w:hAnsi="Times New Roman"/>
          <w:lang w:val="nl-NL"/>
        </w:rPr>
        <w:t xml:space="preserve">và Hướng dẫn thực hiện Điều lệ </w:t>
      </w:r>
      <w:r w:rsidR="00D2178F" w:rsidRPr="00876B8B">
        <w:rPr>
          <w:rFonts w:ascii="Times New Roman" w:hAnsi="Times New Roman"/>
          <w:lang w:val="nl-NL"/>
        </w:rPr>
        <w:t>Đoàn TNCS Hồ Chí Minh;</w:t>
      </w:r>
    </w:p>
    <w:p w:rsidR="00372BEE" w:rsidRDefault="00A92FEE" w:rsidP="00A34B4C">
      <w:pPr>
        <w:pStyle w:val="BodyText"/>
        <w:spacing w:before="120" w:after="120"/>
        <w:ind w:firstLine="567"/>
        <w:rPr>
          <w:rFonts w:ascii="Times New Roman" w:hAnsi="Times New Roman"/>
          <w:lang w:val="nl-NL"/>
        </w:rPr>
      </w:pPr>
      <w:r>
        <w:rPr>
          <w:rFonts w:ascii="Times New Roman" w:hAnsi="Times New Roman"/>
          <w:b/>
          <w:lang w:val="nl-NL"/>
        </w:rPr>
        <w:t>2</w:t>
      </w:r>
      <w:r w:rsidR="00372BEE" w:rsidRPr="00CB103D">
        <w:rPr>
          <w:rFonts w:ascii="Times New Roman" w:hAnsi="Times New Roman"/>
          <w:b/>
          <w:lang w:val="nl-NL"/>
        </w:rPr>
        <w:t>.</w:t>
      </w:r>
      <w:r w:rsidR="00A043B5">
        <w:rPr>
          <w:rFonts w:ascii="Times New Roman" w:hAnsi="Times New Roman"/>
          <w:lang w:val="nl-NL"/>
        </w:rPr>
        <w:t xml:space="preserve"> </w:t>
      </w:r>
      <w:r w:rsidR="00D2178F">
        <w:rPr>
          <w:rFonts w:ascii="Times New Roman" w:hAnsi="Times New Roman"/>
          <w:lang w:val="nl-NL"/>
        </w:rPr>
        <w:t>Quyết định số 289-QĐ/TW, ngày 08/02/2010 của Ban Bí thư Trung ương Đoàn về việc ban hành Quy chế cán bộ Đoàn TNCS Hồ Chí Minh</w:t>
      </w:r>
      <w:r w:rsidR="00D2178F" w:rsidRPr="00A92FEE">
        <w:rPr>
          <w:rFonts w:ascii="Times New Roman" w:hAnsi="Times New Roman"/>
          <w:lang w:val="nl-NL"/>
        </w:rPr>
        <w:t>;</w:t>
      </w:r>
    </w:p>
    <w:p w:rsidR="00372BEE" w:rsidRDefault="00A92FEE" w:rsidP="00A34B4C">
      <w:pPr>
        <w:pStyle w:val="BodyText"/>
        <w:spacing w:before="120" w:after="120"/>
        <w:ind w:firstLine="567"/>
        <w:rPr>
          <w:rFonts w:ascii="Times New Roman" w:hAnsi="Times New Roman"/>
          <w:lang w:val="nl-NL"/>
        </w:rPr>
      </w:pPr>
      <w:r>
        <w:rPr>
          <w:rFonts w:ascii="Times New Roman" w:hAnsi="Times New Roman"/>
          <w:b/>
          <w:lang w:val="nl-NL"/>
        </w:rPr>
        <w:t>3</w:t>
      </w:r>
      <w:r w:rsidR="00372BEE" w:rsidRPr="007A4A13">
        <w:rPr>
          <w:rFonts w:ascii="Times New Roman" w:hAnsi="Times New Roman"/>
          <w:b/>
          <w:lang w:val="nl-NL"/>
        </w:rPr>
        <w:t>.</w:t>
      </w:r>
      <w:r w:rsidR="00372BEE">
        <w:rPr>
          <w:rFonts w:ascii="Times New Roman" w:hAnsi="Times New Roman"/>
          <w:lang w:val="nl-NL"/>
        </w:rPr>
        <w:t xml:space="preserve"> </w:t>
      </w:r>
      <w:r w:rsidR="00372BEE" w:rsidRPr="007A4A13">
        <w:rPr>
          <w:rFonts w:ascii="Times New Roman" w:hAnsi="Times New Roman"/>
          <w:lang w:val="nl-NL"/>
        </w:rPr>
        <w:t>Kế hoạch số 411-KH/TWĐTN-BTC ngày 25/8/2021 của Ban Chấp hành Trung ương Đoàn về việc tổ chức Đại hội Đoàn các cấp, tiến tới Đại hội đại biểu toàn quốc lần thứ XII của Đoàn TNCS Hồ Chí Minh;</w:t>
      </w:r>
    </w:p>
    <w:p w:rsidR="00DE23B9" w:rsidRPr="00F25345" w:rsidRDefault="00DE23B9" w:rsidP="00A34B4C">
      <w:pPr>
        <w:pStyle w:val="BodyTextIndent"/>
        <w:spacing w:before="120" w:after="120"/>
        <w:ind w:firstLine="567"/>
        <w:rPr>
          <w:rFonts w:ascii="Times New Roman" w:hAnsi="Times New Roman"/>
          <w:szCs w:val="28"/>
          <w:lang w:val="nl-NL"/>
        </w:rPr>
      </w:pPr>
      <w:r w:rsidRPr="00F25345">
        <w:rPr>
          <w:rFonts w:ascii="Times New Roman" w:hAnsi="Times New Roman"/>
          <w:b/>
          <w:bCs w:val="0"/>
          <w:spacing w:val="2"/>
          <w:szCs w:val="28"/>
          <w:lang w:val="nl-NL"/>
        </w:rPr>
        <w:t>4.</w:t>
      </w:r>
      <w:r w:rsidRPr="00F25345">
        <w:rPr>
          <w:rFonts w:ascii="Times New Roman" w:hAnsi="Times New Roman"/>
          <w:bCs w:val="0"/>
          <w:spacing w:val="2"/>
          <w:szCs w:val="28"/>
          <w:lang w:val="nl-NL"/>
        </w:rPr>
        <w:t xml:space="preserve"> </w:t>
      </w:r>
      <w:r>
        <w:rPr>
          <w:rFonts w:ascii="Times New Roman" w:hAnsi="Times New Roman"/>
          <w:szCs w:val="28"/>
          <w:lang w:val="nl-NL"/>
        </w:rPr>
        <w:t>Hướng dẫn</w:t>
      </w:r>
      <w:r w:rsidRPr="0094425D">
        <w:rPr>
          <w:rFonts w:ascii="Times New Roman" w:hAnsi="Times New Roman"/>
          <w:szCs w:val="28"/>
          <w:lang w:val="nl-NL"/>
        </w:rPr>
        <w:t xml:space="preserve"> số </w:t>
      </w:r>
      <w:r>
        <w:rPr>
          <w:rFonts w:ascii="Times New Roman" w:hAnsi="Times New Roman"/>
          <w:szCs w:val="28"/>
          <w:lang w:val="nl-NL"/>
        </w:rPr>
        <w:t>66</w:t>
      </w:r>
      <w:r w:rsidRPr="0094425D">
        <w:rPr>
          <w:rFonts w:ascii="Times New Roman" w:hAnsi="Times New Roman"/>
          <w:szCs w:val="28"/>
          <w:lang w:val="nl-NL"/>
        </w:rPr>
        <w:t>-</w:t>
      </w:r>
      <w:r>
        <w:rPr>
          <w:rFonts w:ascii="Times New Roman" w:hAnsi="Times New Roman"/>
          <w:szCs w:val="28"/>
          <w:lang w:val="nl-NL"/>
        </w:rPr>
        <w:t>HD</w:t>
      </w:r>
      <w:r w:rsidRPr="0094425D">
        <w:rPr>
          <w:rFonts w:ascii="Times New Roman" w:hAnsi="Times New Roman"/>
          <w:szCs w:val="28"/>
          <w:lang w:val="nl-NL"/>
        </w:rPr>
        <w:t xml:space="preserve">/TWĐTN-BTC ngày </w:t>
      </w:r>
      <w:r>
        <w:rPr>
          <w:rFonts w:ascii="Times New Roman" w:hAnsi="Times New Roman"/>
          <w:szCs w:val="28"/>
          <w:lang w:val="nl-NL"/>
        </w:rPr>
        <w:t>01</w:t>
      </w:r>
      <w:r w:rsidRPr="0094425D">
        <w:rPr>
          <w:rFonts w:ascii="Times New Roman" w:hAnsi="Times New Roman"/>
          <w:szCs w:val="28"/>
          <w:lang w:val="nl-NL"/>
        </w:rPr>
        <w:t>/</w:t>
      </w:r>
      <w:r>
        <w:rPr>
          <w:rFonts w:ascii="Times New Roman" w:hAnsi="Times New Roman"/>
          <w:szCs w:val="28"/>
          <w:lang w:val="nl-NL"/>
        </w:rPr>
        <w:t>11</w:t>
      </w:r>
      <w:r w:rsidRPr="0094425D">
        <w:rPr>
          <w:rFonts w:ascii="Times New Roman" w:hAnsi="Times New Roman"/>
          <w:szCs w:val="28"/>
          <w:lang w:val="nl-NL"/>
        </w:rPr>
        <w:t xml:space="preserve">/2021 của Ban </w:t>
      </w:r>
      <w:r>
        <w:rPr>
          <w:rFonts w:ascii="Times New Roman" w:hAnsi="Times New Roman"/>
          <w:szCs w:val="28"/>
          <w:lang w:val="nl-NL"/>
        </w:rPr>
        <w:t>Bí thư</w:t>
      </w:r>
      <w:r w:rsidRPr="0094425D">
        <w:rPr>
          <w:rFonts w:ascii="Times New Roman" w:hAnsi="Times New Roman"/>
          <w:szCs w:val="28"/>
          <w:lang w:val="nl-NL"/>
        </w:rPr>
        <w:t xml:space="preserve"> Trung ương Đoàn về việc</w:t>
      </w:r>
      <w:r>
        <w:rPr>
          <w:rFonts w:ascii="Times New Roman" w:hAnsi="Times New Roman"/>
          <w:szCs w:val="28"/>
          <w:lang w:val="nl-NL"/>
        </w:rPr>
        <w:t xml:space="preserve"> tổ chức Đại hội Đoàn các cấp tiến tới Đại hội đại biểu Đoàn TNCS Hồ Chí Minh toàn quốc lầ</w:t>
      </w:r>
      <w:r w:rsidR="00552A8B">
        <w:rPr>
          <w:rFonts w:ascii="Times New Roman" w:hAnsi="Times New Roman"/>
          <w:szCs w:val="28"/>
          <w:lang w:val="nl-NL"/>
        </w:rPr>
        <w:t>n thứ XII, nhiệm kỳ 2022 -</w:t>
      </w:r>
      <w:r w:rsidR="00D2178F">
        <w:rPr>
          <w:rFonts w:ascii="Times New Roman" w:hAnsi="Times New Roman"/>
          <w:szCs w:val="28"/>
          <w:lang w:val="nl-NL"/>
        </w:rPr>
        <w:t xml:space="preserve"> 2027;</w:t>
      </w:r>
    </w:p>
    <w:p w:rsidR="00372BEE" w:rsidRDefault="00DE23B9" w:rsidP="00A34B4C">
      <w:pPr>
        <w:pStyle w:val="Heading1"/>
        <w:spacing w:before="120" w:after="120"/>
        <w:ind w:firstLine="567"/>
        <w:rPr>
          <w:rFonts w:ascii="Times New Roman" w:hAnsi="Times New Roman"/>
          <w:lang w:val="nl-NL"/>
        </w:rPr>
      </w:pPr>
      <w:r>
        <w:rPr>
          <w:rFonts w:ascii="Times New Roman" w:hAnsi="Times New Roman"/>
          <w:b/>
          <w:lang w:val="nl-NL"/>
        </w:rPr>
        <w:t>5</w:t>
      </w:r>
      <w:r w:rsidR="00372BEE" w:rsidRPr="00CB103D">
        <w:rPr>
          <w:rFonts w:ascii="Times New Roman" w:hAnsi="Times New Roman"/>
          <w:b/>
          <w:lang w:val="nl-NL"/>
        </w:rPr>
        <w:t>.</w:t>
      </w:r>
      <w:r w:rsidR="00372BEE" w:rsidRPr="00876B8B">
        <w:rPr>
          <w:rFonts w:ascii="Times New Roman" w:hAnsi="Times New Roman"/>
          <w:lang w:val="nl-NL"/>
        </w:rPr>
        <w:t xml:space="preserve"> </w:t>
      </w:r>
      <w:r w:rsidR="00372BEE">
        <w:rPr>
          <w:rFonts w:ascii="Times New Roman" w:hAnsi="Times New Roman"/>
          <w:lang w:val="nl-NL"/>
        </w:rPr>
        <w:t xml:space="preserve">Đề án </w:t>
      </w:r>
      <w:r w:rsidR="00372BEE" w:rsidRPr="00876B8B">
        <w:rPr>
          <w:rFonts w:ascii="Times New Roman" w:hAnsi="Times New Roman"/>
          <w:lang w:val="nl-NL"/>
        </w:rPr>
        <w:t>Ban Chấp hành Tỉnh đoàn Bình Định khóa XI</w:t>
      </w:r>
      <w:r w:rsidR="00372BEE">
        <w:rPr>
          <w:rFonts w:ascii="Times New Roman" w:hAnsi="Times New Roman"/>
          <w:lang w:val="nl-NL"/>
        </w:rPr>
        <w:t>V</w:t>
      </w:r>
      <w:r w:rsidR="00372BEE" w:rsidRPr="00876B8B">
        <w:rPr>
          <w:rFonts w:ascii="Times New Roman" w:hAnsi="Times New Roman"/>
          <w:lang w:val="nl-NL"/>
        </w:rPr>
        <w:t>;</w:t>
      </w:r>
    </w:p>
    <w:p w:rsidR="00372BEE" w:rsidRDefault="00DE23B9" w:rsidP="00A34B4C">
      <w:pPr>
        <w:pStyle w:val="Heading1"/>
        <w:spacing w:before="120" w:after="120"/>
        <w:ind w:firstLine="567"/>
        <w:rPr>
          <w:rFonts w:ascii="Times New Roman" w:hAnsi="Times New Roman"/>
          <w:lang w:val="nl-NL"/>
        </w:rPr>
      </w:pPr>
      <w:r>
        <w:rPr>
          <w:rFonts w:ascii="Times New Roman" w:hAnsi="Times New Roman"/>
          <w:b/>
          <w:lang w:val="nl-NL"/>
        </w:rPr>
        <w:t>6</w:t>
      </w:r>
      <w:r w:rsidR="00372BEE" w:rsidRPr="00CB103D">
        <w:rPr>
          <w:rFonts w:ascii="Times New Roman" w:hAnsi="Times New Roman"/>
          <w:b/>
          <w:lang w:val="nl-NL"/>
        </w:rPr>
        <w:t>.</w:t>
      </w:r>
      <w:r w:rsidR="00372BEE">
        <w:rPr>
          <w:rFonts w:ascii="Times New Roman" w:hAnsi="Times New Roman"/>
          <w:lang w:val="nl-NL"/>
        </w:rPr>
        <w:t xml:space="preserve"> </w:t>
      </w:r>
      <w:r w:rsidR="00372BEE" w:rsidRPr="00876B8B">
        <w:rPr>
          <w:rFonts w:ascii="Times New Roman" w:hAnsi="Times New Roman"/>
          <w:lang w:val="nl-NL"/>
        </w:rPr>
        <w:t>Xuất phát từ yêu cầu, nhiệm vụ công tác Đoàn và phong trào thanh thiếu nhi tỉnh Bình Định trong nhiệm kỳ 20</w:t>
      </w:r>
      <w:r w:rsidR="00372BEE">
        <w:rPr>
          <w:rFonts w:ascii="Times New Roman" w:hAnsi="Times New Roman"/>
          <w:lang w:val="nl-NL"/>
        </w:rPr>
        <w:t>22</w:t>
      </w:r>
      <w:r w:rsidR="00372BEE" w:rsidRPr="00876B8B">
        <w:rPr>
          <w:rFonts w:ascii="Times New Roman" w:hAnsi="Times New Roman"/>
          <w:lang w:val="nl-NL"/>
        </w:rPr>
        <w:t xml:space="preserve"> - 202</w:t>
      </w:r>
      <w:r w:rsidR="00372BEE">
        <w:rPr>
          <w:rFonts w:ascii="Times New Roman" w:hAnsi="Times New Roman"/>
          <w:lang w:val="nl-NL"/>
        </w:rPr>
        <w:t>7</w:t>
      </w:r>
      <w:r w:rsidR="00372BEE" w:rsidRPr="00876B8B">
        <w:rPr>
          <w:rFonts w:ascii="Times New Roman" w:hAnsi="Times New Roman"/>
          <w:lang w:val="nl-NL"/>
        </w:rPr>
        <w:t>, Ban Chấp hành Tỉnh đoàn khóa XI</w:t>
      </w:r>
      <w:r w:rsidR="00372BEE">
        <w:rPr>
          <w:rFonts w:ascii="Times New Roman" w:hAnsi="Times New Roman"/>
          <w:lang w:val="nl-NL"/>
        </w:rPr>
        <w:t>I</w:t>
      </w:r>
      <w:r w:rsidR="00372BEE" w:rsidRPr="00876B8B">
        <w:rPr>
          <w:rFonts w:ascii="Times New Roman" w:hAnsi="Times New Roman"/>
          <w:lang w:val="nl-NL"/>
        </w:rPr>
        <w:t>I xây dựng Đề án nhân sự Ban Thường vụ</w:t>
      </w:r>
      <w:r w:rsidR="00A043B5">
        <w:rPr>
          <w:rFonts w:ascii="Times New Roman" w:hAnsi="Times New Roman"/>
          <w:lang w:val="nl-NL"/>
        </w:rPr>
        <w:t>, Bí thư, Phó Bí thư</w:t>
      </w:r>
      <w:r w:rsidR="00372BEE" w:rsidRPr="00876B8B">
        <w:rPr>
          <w:rFonts w:ascii="Times New Roman" w:hAnsi="Times New Roman"/>
          <w:lang w:val="nl-NL"/>
        </w:rPr>
        <w:t xml:space="preserve"> Tỉnh đoàn khóa XI</w:t>
      </w:r>
      <w:r w:rsidR="00372BEE">
        <w:rPr>
          <w:rFonts w:ascii="Times New Roman" w:hAnsi="Times New Roman"/>
          <w:lang w:val="nl-NL"/>
        </w:rPr>
        <w:t>V</w:t>
      </w:r>
      <w:r w:rsidR="00372BEE" w:rsidRPr="00876B8B">
        <w:rPr>
          <w:rFonts w:ascii="Times New Roman" w:hAnsi="Times New Roman"/>
          <w:lang w:val="nl-NL"/>
        </w:rPr>
        <w:t>, nhiệm kỳ 20</w:t>
      </w:r>
      <w:r w:rsidR="00372BEE">
        <w:rPr>
          <w:rFonts w:ascii="Times New Roman" w:hAnsi="Times New Roman"/>
          <w:lang w:val="nl-NL"/>
        </w:rPr>
        <w:t xml:space="preserve">22 </w:t>
      </w:r>
      <w:r w:rsidR="00372BEE" w:rsidRPr="00876B8B">
        <w:rPr>
          <w:rFonts w:ascii="Times New Roman" w:hAnsi="Times New Roman"/>
          <w:lang w:val="nl-NL"/>
        </w:rPr>
        <w:t>- 202</w:t>
      </w:r>
      <w:r w:rsidR="00372BEE">
        <w:rPr>
          <w:rFonts w:ascii="Times New Roman" w:hAnsi="Times New Roman"/>
          <w:lang w:val="nl-NL"/>
        </w:rPr>
        <w:t>7</w:t>
      </w:r>
      <w:r w:rsidR="00372BEE" w:rsidRPr="00876B8B">
        <w:rPr>
          <w:rFonts w:ascii="Times New Roman" w:hAnsi="Times New Roman"/>
          <w:lang w:val="nl-NL"/>
        </w:rPr>
        <w:t>.</w:t>
      </w:r>
    </w:p>
    <w:p w:rsidR="00DE23B9" w:rsidRDefault="00D2178F" w:rsidP="00A34B4C">
      <w:pPr>
        <w:spacing w:before="120" w:after="120"/>
        <w:ind w:firstLine="567"/>
        <w:jc w:val="both"/>
        <w:rPr>
          <w:b/>
          <w:bCs/>
          <w:sz w:val="28"/>
          <w:lang w:val="nl-NL"/>
        </w:rPr>
      </w:pPr>
      <w:r>
        <w:rPr>
          <w:b/>
          <w:bCs/>
          <w:sz w:val="28"/>
          <w:lang w:val="nl-NL"/>
        </w:rPr>
        <w:t>I</w:t>
      </w:r>
      <w:r w:rsidR="00DE23B9">
        <w:rPr>
          <w:b/>
          <w:bCs/>
          <w:sz w:val="28"/>
          <w:lang w:val="nl-NL"/>
        </w:rPr>
        <w:t>I. ỦY VIÊN BAN THƯỜNG</w:t>
      </w:r>
      <w:r w:rsidR="00DE23B9" w:rsidRPr="00876B8B">
        <w:rPr>
          <w:b/>
          <w:bCs/>
          <w:sz w:val="28"/>
          <w:lang w:val="nl-NL"/>
        </w:rPr>
        <w:t xml:space="preserve"> VỤ</w:t>
      </w:r>
    </w:p>
    <w:p w:rsidR="00256AB5" w:rsidRPr="00876B8B" w:rsidRDefault="00DE23B9" w:rsidP="00A34B4C">
      <w:pPr>
        <w:spacing w:before="120" w:after="120"/>
        <w:ind w:firstLine="567"/>
        <w:jc w:val="both"/>
        <w:rPr>
          <w:sz w:val="28"/>
          <w:lang w:val="nl-NL"/>
        </w:rPr>
      </w:pPr>
      <w:r>
        <w:rPr>
          <w:b/>
          <w:bCs/>
          <w:sz w:val="28"/>
          <w:lang w:val="nl-NL"/>
        </w:rPr>
        <w:t xml:space="preserve">1. Tiêu chuẩn </w:t>
      </w:r>
    </w:p>
    <w:p w:rsidR="00D2178F" w:rsidRDefault="00256AB5" w:rsidP="00A34B4C">
      <w:pPr>
        <w:pStyle w:val="BodyTextIndent"/>
        <w:spacing w:before="120" w:after="120"/>
        <w:ind w:firstLine="567"/>
        <w:rPr>
          <w:rFonts w:ascii="Times New Roman" w:hAnsi="Times New Roman"/>
          <w:bCs w:val="0"/>
          <w:lang w:val="nl-NL"/>
        </w:rPr>
      </w:pPr>
      <w:r w:rsidRPr="00876B8B">
        <w:rPr>
          <w:rFonts w:ascii="Times New Roman" w:hAnsi="Times New Roman"/>
          <w:bCs w:val="0"/>
          <w:lang w:val="nl-NL"/>
        </w:rPr>
        <w:t>Ngoài các tiêu chuẩn của Ủy viên Ban Chấp hành Tỉnh đoàn, Ủy viên Ban Thường vụ Tỉnh đ</w:t>
      </w:r>
      <w:r w:rsidR="004B4AD7" w:rsidRPr="00876B8B">
        <w:rPr>
          <w:rFonts w:ascii="Times New Roman" w:hAnsi="Times New Roman"/>
          <w:bCs w:val="0"/>
          <w:lang w:val="nl-NL"/>
        </w:rPr>
        <w:t>oàn</w:t>
      </w:r>
      <w:r w:rsidRPr="00876B8B">
        <w:rPr>
          <w:rFonts w:ascii="Times New Roman" w:hAnsi="Times New Roman"/>
          <w:bCs w:val="0"/>
          <w:lang w:val="nl-NL"/>
        </w:rPr>
        <w:t xml:space="preserve"> khóa XI</w:t>
      </w:r>
      <w:r w:rsidR="00372BEE">
        <w:rPr>
          <w:rFonts w:ascii="Times New Roman" w:hAnsi="Times New Roman"/>
          <w:bCs w:val="0"/>
          <w:lang w:val="nl-NL"/>
        </w:rPr>
        <w:t>V</w:t>
      </w:r>
      <w:r w:rsidRPr="00876B8B">
        <w:rPr>
          <w:rFonts w:ascii="Times New Roman" w:hAnsi="Times New Roman"/>
          <w:bCs w:val="0"/>
          <w:lang w:val="nl-NL"/>
        </w:rPr>
        <w:t xml:space="preserve"> phải </w:t>
      </w:r>
      <w:r w:rsidR="00D2178F">
        <w:rPr>
          <w:rFonts w:ascii="Times New Roman" w:hAnsi="Times New Roman"/>
          <w:bCs w:val="0"/>
          <w:lang w:val="nl-NL"/>
        </w:rPr>
        <w:t xml:space="preserve">đảm bảo các tiêu chuẩn sau: </w:t>
      </w:r>
    </w:p>
    <w:p w:rsidR="00D2178F" w:rsidRPr="00D2178F" w:rsidRDefault="00D2178F" w:rsidP="00A34B4C">
      <w:pPr>
        <w:pStyle w:val="BodyTextIndent"/>
        <w:spacing w:before="120" w:after="120"/>
        <w:ind w:firstLine="567"/>
        <w:rPr>
          <w:rFonts w:ascii="Times New Roman" w:hAnsi="Times New Roman"/>
          <w:color w:val="000000"/>
          <w:spacing w:val="-2"/>
          <w:lang w:val="nl-NL"/>
        </w:rPr>
      </w:pPr>
      <w:r w:rsidRPr="00D2178F">
        <w:rPr>
          <w:rFonts w:ascii="Times New Roman" w:hAnsi="Times New Roman"/>
          <w:bCs w:val="0"/>
          <w:spacing w:val="-2"/>
          <w:lang w:val="nl-NL"/>
        </w:rPr>
        <w:t xml:space="preserve">- Nắm </w:t>
      </w:r>
      <w:r w:rsidR="00256AB5" w:rsidRPr="00D2178F">
        <w:rPr>
          <w:rFonts w:ascii="Times New Roman" w:hAnsi="Times New Roman"/>
          <w:bCs w:val="0"/>
          <w:spacing w:val="-2"/>
          <w:lang w:val="nl-NL"/>
        </w:rPr>
        <w:t xml:space="preserve">vững và </w:t>
      </w:r>
      <w:r w:rsidR="00256AB5" w:rsidRPr="00D2178F">
        <w:rPr>
          <w:rFonts w:ascii="Times New Roman" w:hAnsi="Times New Roman"/>
          <w:color w:val="000000"/>
          <w:spacing w:val="-2"/>
          <w:lang w:val="nl-NL"/>
        </w:rPr>
        <w:t>có khả năng vận dụng quan điểm, đường lối của Đảng, chính sách pháp luật của Nhà nước trong lãnh đạo, c</w:t>
      </w:r>
      <w:r w:rsidRPr="00D2178F">
        <w:rPr>
          <w:rFonts w:ascii="Times New Roman" w:hAnsi="Times New Roman"/>
          <w:color w:val="000000"/>
          <w:spacing w:val="-2"/>
          <w:lang w:val="nl-NL"/>
        </w:rPr>
        <w:t>hỉ đạo thực hiện công tác Đoàn.</w:t>
      </w:r>
    </w:p>
    <w:p w:rsidR="00256AB5" w:rsidRDefault="00D2178F" w:rsidP="00A34B4C">
      <w:pPr>
        <w:pStyle w:val="BodyTextIndent"/>
        <w:spacing w:before="120" w:after="120"/>
        <w:ind w:firstLine="567"/>
        <w:rPr>
          <w:rFonts w:ascii="Times New Roman" w:hAnsi="Times New Roman"/>
          <w:bCs w:val="0"/>
          <w:lang w:val="nl-NL"/>
        </w:rPr>
      </w:pPr>
      <w:r>
        <w:rPr>
          <w:rFonts w:ascii="Times New Roman" w:hAnsi="Times New Roman"/>
          <w:color w:val="000000"/>
          <w:lang w:val="nl-NL"/>
        </w:rPr>
        <w:t xml:space="preserve">- </w:t>
      </w:r>
      <w:r w:rsidRPr="00876B8B">
        <w:rPr>
          <w:rFonts w:ascii="Times New Roman" w:hAnsi="Times New Roman"/>
          <w:color w:val="000000"/>
          <w:lang w:val="nl-NL"/>
        </w:rPr>
        <w:t xml:space="preserve">Có </w:t>
      </w:r>
      <w:r w:rsidR="00256AB5" w:rsidRPr="00876B8B">
        <w:rPr>
          <w:rFonts w:ascii="Times New Roman" w:hAnsi="Times New Roman"/>
          <w:bCs w:val="0"/>
          <w:lang w:val="nl-NL"/>
        </w:rPr>
        <w:t xml:space="preserve">năng lực chỉ đạo, điều hành, tổ chức thực hiện các nhiệm vụ của Ban Thường vụ, Ban Chấp hành Tỉnh đoàn; </w:t>
      </w:r>
      <w:r>
        <w:rPr>
          <w:rFonts w:ascii="Times New Roman" w:hAnsi="Times New Roman"/>
          <w:bCs w:val="0"/>
          <w:lang w:val="nl-NL"/>
        </w:rPr>
        <w:t>c</w:t>
      </w:r>
      <w:r w:rsidRPr="00876B8B">
        <w:rPr>
          <w:rFonts w:ascii="Times New Roman" w:hAnsi="Times New Roman"/>
          <w:bCs w:val="0"/>
          <w:lang w:val="nl-NL"/>
        </w:rPr>
        <w:t xml:space="preserve">ó </w:t>
      </w:r>
      <w:r w:rsidR="00256AB5" w:rsidRPr="00876B8B">
        <w:rPr>
          <w:rFonts w:ascii="Times New Roman" w:hAnsi="Times New Roman"/>
          <w:bCs w:val="0"/>
          <w:lang w:val="nl-NL"/>
        </w:rPr>
        <w:t>khả năng đề xuất, tham gia đóng góp ý kiến vào các chương trình, kế hoạch công tác, các quyết định của Ban Chấp hành, Ban Thường vụ Tỉnh đoàn.</w:t>
      </w:r>
    </w:p>
    <w:p w:rsidR="00D2178F" w:rsidRPr="00876B8B" w:rsidRDefault="00D2178F" w:rsidP="00A34B4C">
      <w:pPr>
        <w:pStyle w:val="BodyTextIndent"/>
        <w:spacing w:before="120" w:after="120"/>
        <w:ind w:firstLine="567"/>
        <w:rPr>
          <w:rFonts w:ascii="Times New Roman" w:hAnsi="Times New Roman"/>
          <w:b/>
          <w:bCs w:val="0"/>
          <w:lang w:val="nl-NL"/>
        </w:rPr>
      </w:pPr>
      <w:r>
        <w:rPr>
          <w:rFonts w:ascii="Times New Roman" w:hAnsi="Times New Roman"/>
          <w:bCs w:val="0"/>
          <w:lang w:val="nl-NL"/>
        </w:rPr>
        <w:t>- Trình độ chuyên môn từ Đại học trở lên, trình độ lý luận chính trị từ Trung cấp trở lên.</w:t>
      </w:r>
    </w:p>
    <w:p w:rsidR="00256AB5" w:rsidRPr="00876B8B" w:rsidRDefault="00DE23B9" w:rsidP="00A34B4C">
      <w:pPr>
        <w:spacing w:before="120" w:after="120"/>
        <w:ind w:firstLine="567"/>
        <w:jc w:val="both"/>
        <w:rPr>
          <w:sz w:val="28"/>
          <w:lang w:val="nl-NL"/>
        </w:rPr>
      </w:pPr>
      <w:r>
        <w:rPr>
          <w:b/>
          <w:bCs/>
          <w:sz w:val="28"/>
          <w:lang w:val="nl-NL"/>
        </w:rPr>
        <w:t>2.</w:t>
      </w:r>
      <w:r w:rsidRPr="00876B8B">
        <w:rPr>
          <w:b/>
          <w:bCs/>
          <w:sz w:val="28"/>
          <w:lang w:val="nl-NL"/>
        </w:rPr>
        <w:t xml:space="preserve"> Số lượng, cơ cấu </w:t>
      </w:r>
    </w:p>
    <w:p w:rsidR="00372BEE" w:rsidRPr="00ED10F3" w:rsidRDefault="00DE23B9" w:rsidP="00A34B4C">
      <w:pPr>
        <w:spacing w:before="120" w:after="120"/>
        <w:ind w:firstLine="567"/>
        <w:jc w:val="both"/>
        <w:rPr>
          <w:sz w:val="28"/>
          <w:lang w:val="nl-NL"/>
        </w:rPr>
      </w:pPr>
      <w:r w:rsidRPr="00DE23B9">
        <w:rPr>
          <w:b/>
          <w:i/>
          <w:spacing w:val="-6"/>
          <w:sz w:val="28"/>
          <w:szCs w:val="28"/>
          <w:lang w:val="nl-NL"/>
        </w:rPr>
        <w:t>2.</w:t>
      </w:r>
      <w:r w:rsidR="00256AB5" w:rsidRPr="00DE23B9">
        <w:rPr>
          <w:b/>
          <w:i/>
          <w:spacing w:val="-6"/>
          <w:sz w:val="28"/>
          <w:szCs w:val="28"/>
          <w:lang w:val="nl-NL"/>
        </w:rPr>
        <w:t>1. Số lượng:</w:t>
      </w:r>
      <w:r w:rsidR="004928C2" w:rsidRPr="00876B8B">
        <w:rPr>
          <w:b/>
          <w:spacing w:val="-6"/>
          <w:sz w:val="28"/>
          <w:szCs w:val="28"/>
          <w:lang w:val="nl-NL"/>
        </w:rPr>
        <w:t xml:space="preserve"> </w:t>
      </w:r>
      <w:r w:rsidR="00372BEE" w:rsidRPr="00876B8B">
        <w:rPr>
          <w:sz w:val="28"/>
          <w:lang w:val="nl-NL"/>
        </w:rPr>
        <w:t>số lượng Ủy viên Ban Thường vụ Tỉnh đoàn khóa XI</w:t>
      </w:r>
      <w:r w:rsidR="00372BEE">
        <w:rPr>
          <w:sz w:val="28"/>
          <w:lang w:val="nl-NL"/>
        </w:rPr>
        <w:t>V</w:t>
      </w:r>
      <w:r w:rsidR="00372BEE" w:rsidRPr="00876B8B">
        <w:rPr>
          <w:sz w:val="28"/>
          <w:lang w:val="nl-NL"/>
        </w:rPr>
        <w:t xml:space="preserve"> có </w:t>
      </w:r>
      <w:r w:rsidR="00372BEE" w:rsidRPr="00876B8B">
        <w:rPr>
          <w:b/>
          <w:sz w:val="28"/>
          <w:lang w:val="nl-NL"/>
        </w:rPr>
        <w:t>1</w:t>
      </w:r>
      <w:r w:rsidR="00372BEE">
        <w:rPr>
          <w:b/>
          <w:sz w:val="28"/>
          <w:lang w:val="nl-NL"/>
        </w:rPr>
        <w:t>3</w:t>
      </w:r>
      <w:r w:rsidR="00372BEE" w:rsidRPr="00876B8B">
        <w:rPr>
          <w:b/>
          <w:sz w:val="28"/>
          <w:lang w:val="nl-NL"/>
        </w:rPr>
        <w:t xml:space="preserve"> </w:t>
      </w:r>
      <w:r w:rsidR="00372BEE" w:rsidRPr="00ED10F3">
        <w:rPr>
          <w:sz w:val="28"/>
          <w:lang w:val="nl-NL"/>
        </w:rPr>
        <w:t>ủy viên</w:t>
      </w:r>
      <w:r w:rsidR="006824DA">
        <w:rPr>
          <w:sz w:val="28"/>
          <w:lang w:val="nl-NL"/>
        </w:rPr>
        <w:t xml:space="preserve"> </w:t>
      </w:r>
      <w:r w:rsidR="006824DA" w:rsidRPr="006824DA">
        <w:rPr>
          <w:i/>
          <w:sz w:val="28"/>
          <w:lang w:val="nl-NL"/>
        </w:rPr>
        <w:t>(giảm 02 đồng chí)</w:t>
      </w:r>
      <w:r w:rsidR="00372BEE" w:rsidRPr="006824DA">
        <w:rPr>
          <w:i/>
          <w:sz w:val="28"/>
          <w:lang w:val="nl-NL"/>
        </w:rPr>
        <w:t>.</w:t>
      </w:r>
    </w:p>
    <w:p w:rsidR="00C1455D" w:rsidRDefault="00DE23B9" w:rsidP="001B2404">
      <w:pPr>
        <w:spacing w:before="80"/>
        <w:ind w:firstLine="567"/>
        <w:jc w:val="both"/>
        <w:rPr>
          <w:sz w:val="28"/>
          <w:szCs w:val="28"/>
          <w:lang w:val="nl-NL"/>
        </w:rPr>
      </w:pPr>
      <w:r w:rsidRPr="00DE23B9">
        <w:rPr>
          <w:b/>
          <w:i/>
          <w:sz w:val="28"/>
          <w:szCs w:val="28"/>
          <w:lang w:val="nl-NL"/>
        </w:rPr>
        <w:lastRenderedPageBreak/>
        <w:t>2.</w:t>
      </w:r>
      <w:r w:rsidR="00256AB5" w:rsidRPr="00DE23B9">
        <w:rPr>
          <w:b/>
          <w:i/>
          <w:sz w:val="28"/>
          <w:szCs w:val="28"/>
          <w:lang w:val="nl-NL"/>
        </w:rPr>
        <w:t>2. Cơ cấu:</w:t>
      </w:r>
      <w:r w:rsidR="00256AB5" w:rsidRPr="00876B8B">
        <w:rPr>
          <w:sz w:val="28"/>
          <w:szCs w:val="28"/>
          <w:lang w:val="nl-NL"/>
        </w:rPr>
        <w:t xml:space="preserve"> </w:t>
      </w:r>
    </w:p>
    <w:p w:rsidR="00256AB5" w:rsidRPr="00B340C6" w:rsidRDefault="00DE23B9" w:rsidP="001B2404">
      <w:pPr>
        <w:spacing w:before="80"/>
        <w:ind w:firstLine="567"/>
        <w:jc w:val="both"/>
        <w:rPr>
          <w:spacing w:val="-4"/>
          <w:sz w:val="28"/>
          <w:lang w:val="nl-NL"/>
        </w:rPr>
      </w:pPr>
      <w:r w:rsidRPr="00C1455D">
        <w:rPr>
          <w:b/>
          <w:spacing w:val="-4"/>
          <w:sz w:val="28"/>
          <w:lang w:val="nl-NL"/>
        </w:rPr>
        <w:t>*</w:t>
      </w:r>
      <w:r w:rsidR="00256AB5" w:rsidRPr="00B340C6">
        <w:rPr>
          <w:spacing w:val="-4"/>
          <w:sz w:val="28"/>
          <w:lang w:val="nl-NL"/>
        </w:rPr>
        <w:t xml:space="preserve"> Ủy viên Ban Thường vụ tại cơ quan Tỉnh đoàn là </w:t>
      </w:r>
      <w:r w:rsidR="00372BEE" w:rsidRPr="00B340C6">
        <w:rPr>
          <w:b/>
          <w:bCs/>
          <w:iCs/>
          <w:spacing w:val="-4"/>
          <w:sz w:val="28"/>
          <w:lang w:val="nl-NL"/>
        </w:rPr>
        <w:t>09</w:t>
      </w:r>
      <w:r w:rsidR="00394F13" w:rsidRPr="00B340C6">
        <w:rPr>
          <w:b/>
          <w:bCs/>
          <w:iCs/>
          <w:spacing w:val="-4"/>
          <w:sz w:val="28"/>
          <w:lang w:val="nl-NL"/>
        </w:rPr>
        <w:t xml:space="preserve"> </w:t>
      </w:r>
      <w:r w:rsidR="00394F13" w:rsidRPr="006A544C">
        <w:rPr>
          <w:bCs/>
          <w:iCs/>
          <w:spacing w:val="-4"/>
          <w:sz w:val="28"/>
          <w:lang w:val="nl-NL"/>
        </w:rPr>
        <w:t>đồng chí</w:t>
      </w:r>
      <w:r w:rsidR="006A544C">
        <w:rPr>
          <w:b/>
          <w:bCs/>
          <w:iCs/>
          <w:spacing w:val="-4"/>
          <w:sz w:val="28"/>
          <w:lang w:val="nl-NL"/>
        </w:rPr>
        <w:t xml:space="preserve"> </w:t>
      </w:r>
      <w:r w:rsidR="006A544C" w:rsidRPr="006824DA">
        <w:rPr>
          <w:i/>
          <w:sz w:val="28"/>
          <w:lang w:val="nl-NL"/>
        </w:rPr>
        <w:t>(giảm 02 đồng chí)</w:t>
      </w:r>
      <w:r w:rsidR="00256AB5" w:rsidRPr="00B340C6">
        <w:rPr>
          <w:spacing w:val="-4"/>
          <w:sz w:val="28"/>
          <w:lang w:val="nl-NL"/>
        </w:rPr>
        <w:t>, trong đó:</w:t>
      </w:r>
    </w:p>
    <w:p w:rsidR="00256AB5" w:rsidRPr="00876B8B" w:rsidRDefault="00256AB5" w:rsidP="001B2404">
      <w:pPr>
        <w:spacing w:before="80"/>
        <w:ind w:firstLine="567"/>
        <w:jc w:val="both"/>
        <w:rPr>
          <w:spacing w:val="-6"/>
          <w:sz w:val="28"/>
          <w:lang w:val="nl-NL"/>
        </w:rPr>
      </w:pPr>
      <w:r w:rsidRPr="00876B8B">
        <w:rPr>
          <w:spacing w:val="-6"/>
          <w:sz w:val="28"/>
          <w:lang w:val="nl-NL"/>
        </w:rPr>
        <w:t>- T</w:t>
      </w:r>
      <w:r w:rsidR="0069196F">
        <w:rPr>
          <w:spacing w:val="-6"/>
          <w:sz w:val="28"/>
          <w:lang w:val="nl-NL"/>
        </w:rPr>
        <w:t xml:space="preserve">hường trực Tỉnh đoàn: </w:t>
      </w:r>
      <w:r w:rsidR="0069196F" w:rsidRPr="008250D7">
        <w:rPr>
          <w:b/>
          <w:spacing w:val="-6"/>
          <w:sz w:val="28"/>
          <w:lang w:val="nl-NL"/>
        </w:rPr>
        <w:t xml:space="preserve">04 </w:t>
      </w:r>
      <w:r w:rsidR="0069196F" w:rsidRPr="006A544C">
        <w:rPr>
          <w:spacing w:val="-6"/>
          <w:sz w:val="28"/>
          <w:lang w:val="nl-NL"/>
        </w:rPr>
        <w:t>đồng chí</w:t>
      </w:r>
      <w:r w:rsidRPr="00876B8B">
        <w:rPr>
          <w:spacing w:val="-6"/>
          <w:sz w:val="28"/>
          <w:lang w:val="nl-NL"/>
        </w:rPr>
        <w:t xml:space="preserve"> </w:t>
      </w:r>
      <w:r w:rsidRPr="003743FF">
        <w:rPr>
          <w:i/>
          <w:spacing w:val="-6"/>
          <w:sz w:val="28"/>
          <w:lang w:val="nl-NL"/>
        </w:rPr>
        <w:t>(Bí thư</w:t>
      </w:r>
      <w:r w:rsidR="00876B8B" w:rsidRPr="003743FF">
        <w:rPr>
          <w:i/>
          <w:spacing w:val="-6"/>
          <w:sz w:val="28"/>
          <w:lang w:val="nl-NL"/>
        </w:rPr>
        <w:t xml:space="preserve"> </w:t>
      </w:r>
      <w:r w:rsidRPr="003743FF">
        <w:rPr>
          <w:i/>
          <w:spacing w:val="-6"/>
          <w:sz w:val="28"/>
          <w:lang w:val="nl-NL"/>
        </w:rPr>
        <w:t xml:space="preserve">và </w:t>
      </w:r>
      <w:r w:rsidRPr="003743FF">
        <w:rPr>
          <w:b/>
          <w:i/>
          <w:spacing w:val="-6"/>
          <w:sz w:val="28"/>
          <w:lang w:val="nl-NL"/>
        </w:rPr>
        <w:t>03</w:t>
      </w:r>
      <w:r w:rsidRPr="003743FF">
        <w:rPr>
          <w:i/>
          <w:spacing w:val="-6"/>
          <w:sz w:val="28"/>
          <w:lang w:val="nl-NL"/>
        </w:rPr>
        <w:t xml:space="preserve"> Phó Bí thư).</w:t>
      </w:r>
    </w:p>
    <w:p w:rsidR="00256AB5" w:rsidRPr="006346FA" w:rsidRDefault="00094F09" w:rsidP="001B2404">
      <w:pPr>
        <w:tabs>
          <w:tab w:val="left" w:pos="7740"/>
        </w:tabs>
        <w:spacing w:before="80"/>
        <w:ind w:firstLine="567"/>
        <w:jc w:val="both"/>
        <w:rPr>
          <w:spacing w:val="-6"/>
          <w:sz w:val="28"/>
          <w:szCs w:val="28"/>
          <w:lang w:val="nl-NL"/>
        </w:rPr>
      </w:pPr>
      <w:r w:rsidRPr="006346FA">
        <w:rPr>
          <w:spacing w:val="-6"/>
          <w:sz w:val="28"/>
          <w:szCs w:val="28"/>
          <w:lang w:val="nl-NL"/>
        </w:rPr>
        <w:t xml:space="preserve">- </w:t>
      </w:r>
      <w:r w:rsidR="00256AB5" w:rsidRPr="006346FA">
        <w:rPr>
          <w:spacing w:val="-6"/>
          <w:sz w:val="28"/>
          <w:szCs w:val="28"/>
          <w:lang w:val="nl-NL"/>
        </w:rPr>
        <w:t xml:space="preserve">Các Ban của </w:t>
      </w:r>
      <w:r w:rsidR="00A63692" w:rsidRPr="006346FA">
        <w:rPr>
          <w:spacing w:val="-6"/>
          <w:sz w:val="28"/>
          <w:szCs w:val="28"/>
          <w:lang w:val="nl-NL"/>
        </w:rPr>
        <w:t>Tỉnh đ</w:t>
      </w:r>
      <w:r w:rsidR="00256AB5" w:rsidRPr="006346FA">
        <w:rPr>
          <w:spacing w:val="-6"/>
          <w:sz w:val="28"/>
          <w:szCs w:val="28"/>
          <w:lang w:val="nl-NL"/>
        </w:rPr>
        <w:t xml:space="preserve">oàn: </w:t>
      </w:r>
      <w:r w:rsidR="0069196F" w:rsidRPr="006346FA">
        <w:rPr>
          <w:b/>
          <w:spacing w:val="-6"/>
          <w:sz w:val="28"/>
          <w:szCs w:val="28"/>
          <w:lang w:val="nl-NL"/>
        </w:rPr>
        <w:t>0</w:t>
      </w:r>
      <w:r w:rsidR="00372BEE" w:rsidRPr="006346FA">
        <w:rPr>
          <w:b/>
          <w:spacing w:val="-6"/>
          <w:sz w:val="28"/>
          <w:szCs w:val="28"/>
          <w:lang w:val="nl-NL"/>
        </w:rPr>
        <w:t>5</w:t>
      </w:r>
      <w:r w:rsidR="0069196F" w:rsidRPr="006346FA">
        <w:rPr>
          <w:b/>
          <w:spacing w:val="-6"/>
          <w:sz w:val="28"/>
          <w:szCs w:val="28"/>
          <w:lang w:val="nl-NL"/>
        </w:rPr>
        <w:t xml:space="preserve"> đồng chí</w:t>
      </w:r>
      <w:r w:rsidR="00256AB5" w:rsidRPr="006346FA">
        <w:rPr>
          <w:spacing w:val="-6"/>
          <w:sz w:val="28"/>
          <w:szCs w:val="28"/>
          <w:lang w:val="nl-NL"/>
        </w:rPr>
        <w:t>, cụ thể:</w:t>
      </w:r>
    </w:p>
    <w:p w:rsidR="00372BEE" w:rsidRPr="00876B8B" w:rsidRDefault="00372BEE" w:rsidP="001B2404">
      <w:pPr>
        <w:tabs>
          <w:tab w:val="left" w:pos="7740"/>
        </w:tabs>
        <w:spacing w:before="80"/>
        <w:ind w:firstLine="567"/>
        <w:rPr>
          <w:iCs/>
          <w:sz w:val="28"/>
          <w:szCs w:val="28"/>
        </w:rPr>
      </w:pPr>
      <w:r w:rsidRPr="00876B8B">
        <w:rPr>
          <w:spacing w:val="-6"/>
          <w:sz w:val="28"/>
          <w:szCs w:val="28"/>
        </w:rPr>
        <w:t xml:space="preserve">+ </w:t>
      </w:r>
      <w:r w:rsidRPr="00876B8B">
        <w:rPr>
          <w:sz w:val="28"/>
          <w:szCs w:val="28"/>
        </w:rPr>
        <w:t xml:space="preserve">Ban Tổ chức - Kiểm tra: </w:t>
      </w:r>
      <w:r w:rsidRPr="00ED10F3">
        <w:rPr>
          <w:b/>
          <w:sz w:val="28"/>
          <w:szCs w:val="28"/>
        </w:rPr>
        <w:t>0</w:t>
      </w:r>
      <w:r w:rsidRPr="00ED10F3">
        <w:rPr>
          <w:b/>
          <w:iCs/>
          <w:sz w:val="28"/>
          <w:szCs w:val="28"/>
        </w:rPr>
        <w:t>1</w:t>
      </w:r>
      <w:r>
        <w:rPr>
          <w:iCs/>
          <w:sz w:val="28"/>
          <w:szCs w:val="28"/>
        </w:rPr>
        <w:t xml:space="preserve"> đồng chí.</w:t>
      </w:r>
    </w:p>
    <w:p w:rsidR="00372BEE" w:rsidRDefault="00372BEE" w:rsidP="001B2404">
      <w:pPr>
        <w:tabs>
          <w:tab w:val="left" w:pos="7740"/>
        </w:tabs>
        <w:spacing w:before="80"/>
        <w:ind w:firstLine="567"/>
        <w:rPr>
          <w:iCs/>
          <w:sz w:val="28"/>
          <w:szCs w:val="28"/>
        </w:rPr>
      </w:pPr>
      <w:r w:rsidRPr="00876B8B">
        <w:rPr>
          <w:iCs/>
          <w:sz w:val="28"/>
          <w:szCs w:val="28"/>
        </w:rPr>
        <w:t xml:space="preserve">+ </w:t>
      </w:r>
      <w:r w:rsidRPr="00D73686">
        <w:rPr>
          <w:bCs/>
          <w:sz w:val="28"/>
          <w:szCs w:val="28"/>
        </w:rPr>
        <w:t xml:space="preserve">Ban Tuyên giáo: </w:t>
      </w:r>
      <w:r w:rsidRPr="00ED10F3">
        <w:rPr>
          <w:b/>
          <w:bCs/>
          <w:sz w:val="28"/>
          <w:szCs w:val="28"/>
        </w:rPr>
        <w:t>01</w:t>
      </w:r>
      <w:r>
        <w:rPr>
          <w:iCs/>
          <w:sz w:val="28"/>
          <w:szCs w:val="28"/>
        </w:rPr>
        <w:t xml:space="preserve"> đồng chí.</w:t>
      </w:r>
    </w:p>
    <w:p w:rsidR="00372BEE" w:rsidRDefault="00372BEE" w:rsidP="001B2404">
      <w:pPr>
        <w:tabs>
          <w:tab w:val="left" w:pos="7740"/>
        </w:tabs>
        <w:spacing w:before="80"/>
        <w:ind w:firstLine="567"/>
        <w:rPr>
          <w:iCs/>
          <w:sz w:val="28"/>
          <w:szCs w:val="28"/>
        </w:rPr>
      </w:pPr>
      <w:r>
        <w:rPr>
          <w:iCs/>
          <w:sz w:val="28"/>
          <w:szCs w:val="28"/>
        </w:rPr>
        <w:t xml:space="preserve">+ </w:t>
      </w:r>
      <w:r w:rsidRPr="00D73686">
        <w:rPr>
          <w:bCs/>
          <w:sz w:val="28"/>
          <w:szCs w:val="28"/>
        </w:rPr>
        <w:t xml:space="preserve">Ban Phong trào: </w:t>
      </w:r>
      <w:r w:rsidRPr="00ED10F3">
        <w:rPr>
          <w:b/>
          <w:bCs/>
          <w:sz w:val="28"/>
          <w:szCs w:val="28"/>
        </w:rPr>
        <w:t>01</w:t>
      </w:r>
      <w:r>
        <w:rPr>
          <w:iCs/>
          <w:sz w:val="28"/>
          <w:szCs w:val="28"/>
        </w:rPr>
        <w:t xml:space="preserve"> đồng chí.</w:t>
      </w:r>
    </w:p>
    <w:p w:rsidR="00372BEE" w:rsidRDefault="00372BEE" w:rsidP="001B2404">
      <w:pPr>
        <w:tabs>
          <w:tab w:val="left" w:pos="7740"/>
        </w:tabs>
        <w:spacing w:before="80"/>
        <w:ind w:firstLine="567"/>
        <w:rPr>
          <w:sz w:val="28"/>
        </w:rPr>
      </w:pPr>
      <w:r>
        <w:rPr>
          <w:iCs/>
          <w:sz w:val="28"/>
          <w:szCs w:val="28"/>
        </w:rPr>
        <w:t xml:space="preserve">+ </w:t>
      </w:r>
      <w:r w:rsidRPr="00D73686">
        <w:rPr>
          <w:sz w:val="28"/>
        </w:rPr>
        <w:t xml:space="preserve">Ban </w:t>
      </w:r>
      <w:r>
        <w:rPr>
          <w:sz w:val="28"/>
        </w:rPr>
        <w:t xml:space="preserve">Thanh thiếu nhi - </w:t>
      </w:r>
      <w:r w:rsidRPr="00D73686">
        <w:rPr>
          <w:sz w:val="28"/>
        </w:rPr>
        <w:t xml:space="preserve">Trường học: </w:t>
      </w:r>
      <w:r w:rsidRPr="00ED10F3">
        <w:rPr>
          <w:b/>
          <w:sz w:val="28"/>
        </w:rPr>
        <w:t>01</w:t>
      </w:r>
      <w:r>
        <w:rPr>
          <w:sz w:val="28"/>
        </w:rPr>
        <w:t xml:space="preserve"> đồng chí</w:t>
      </w:r>
      <w:r>
        <w:rPr>
          <w:iCs/>
          <w:sz w:val="28"/>
        </w:rPr>
        <w:t>.</w:t>
      </w:r>
    </w:p>
    <w:p w:rsidR="00372BEE" w:rsidRPr="00256AB5" w:rsidRDefault="00372BEE" w:rsidP="001B2404">
      <w:pPr>
        <w:tabs>
          <w:tab w:val="left" w:pos="7740"/>
        </w:tabs>
        <w:spacing w:before="80"/>
        <w:ind w:firstLine="567"/>
        <w:rPr>
          <w:sz w:val="28"/>
        </w:rPr>
      </w:pPr>
      <w:r w:rsidRPr="00876B8B">
        <w:rPr>
          <w:sz w:val="28"/>
        </w:rPr>
        <w:t xml:space="preserve">+ Văn phòng Tỉnh đoàn: </w:t>
      </w:r>
      <w:r w:rsidRPr="00ED10F3">
        <w:rPr>
          <w:b/>
          <w:sz w:val="28"/>
        </w:rPr>
        <w:t>01</w:t>
      </w:r>
      <w:r>
        <w:rPr>
          <w:iCs/>
          <w:sz w:val="28"/>
        </w:rPr>
        <w:t xml:space="preserve"> đồng chí.</w:t>
      </w:r>
    </w:p>
    <w:p w:rsidR="00256AB5" w:rsidRPr="006F0EC0" w:rsidRDefault="00DE23B9" w:rsidP="001B2404">
      <w:pPr>
        <w:spacing w:before="80"/>
        <w:ind w:firstLine="567"/>
        <w:jc w:val="both"/>
        <w:rPr>
          <w:sz w:val="28"/>
          <w:szCs w:val="28"/>
        </w:rPr>
      </w:pPr>
      <w:r w:rsidRPr="00C1455D">
        <w:rPr>
          <w:b/>
          <w:sz w:val="28"/>
          <w:szCs w:val="28"/>
        </w:rPr>
        <w:t>*</w:t>
      </w:r>
      <w:r w:rsidR="00256AB5" w:rsidRPr="006F0EC0">
        <w:rPr>
          <w:sz w:val="28"/>
          <w:szCs w:val="28"/>
        </w:rPr>
        <w:t xml:space="preserve"> Ủy viên</w:t>
      </w:r>
      <w:r w:rsidR="00C1455D">
        <w:rPr>
          <w:sz w:val="28"/>
          <w:szCs w:val="28"/>
        </w:rPr>
        <w:t xml:space="preserve"> Ban</w:t>
      </w:r>
      <w:r w:rsidR="00256AB5" w:rsidRPr="006F0EC0">
        <w:rPr>
          <w:sz w:val="28"/>
          <w:szCs w:val="28"/>
        </w:rPr>
        <w:t xml:space="preserve"> Thường vụ </w:t>
      </w:r>
      <w:r w:rsidR="0069196F" w:rsidRPr="006F0EC0">
        <w:rPr>
          <w:sz w:val="28"/>
          <w:szCs w:val="28"/>
        </w:rPr>
        <w:t xml:space="preserve">đại diện </w:t>
      </w:r>
      <w:r w:rsidRPr="006F0EC0">
        <w:rPr>
          <w:sz w:val="28"/>
          <w:szCs w:val="28"/>
        </w:rPr>
        <w:t>các huyện, thị, thành đoàn, đoàn</w:t>
      </w:r>
      <w:r w:rsidR="0069196F" w:rsidRPr="006F0EC0">
        <w:rPr>
          <w:sz w:val="28"/>
          <w:szCs w:val="28"/>
        </w:rPr>
        <w:t xml:space="preserve"> trực thuộc</w:t>
      </w:r>
      <w:r w:rsidR="00256AB5" w:rsidRPr="006F0EC0">
        <w:rPr>
          <w:sz w:val="28"/>
          <w:szCs w:val="28"/>
        </w:rPr>
        <w:t xml:space="preserve"> là </w:t>
      </w:r>
      <w:r w:rsidR="00CA69E3" w:rsidRPr="006F0EC0">
        <w:rPr>
          <w:b/>
          <w:sz w:val="28"/>
          <w:szCs w:val="28"/>
        </w:rPr>
        <w:t>0</w:t>
      </w:r>
      <w:r w:rsidRPr="006F0EC0">
        <w:rPr>
          <w:b/>
          <w:sz w:val="28"/>
          <w:szCs w:val="28"/>
        </w:rPr>
        <w:t>4</w:t>
      </w:r>
      <w:r w:rsidR="0069196F" w:rsidRPr="006F0EC0">
        <w:rPr>
          <w:b/>
          <w:sz w:val="28"/>
          <w:szCs w:val="28"/>
        </w:rPr>
        <w:t xml:space="preserve"> đồng chí</w:t>
      </w:r>
      <w:r w:rsidR="00256AB5" w:rsidRPr="006F0EC0">
        <w:rPr>
          <w:sz w:val="28"/>
          <w:szCs w:val="28"/>
        </w:rPr>
        <w:t>, cụ thể:</w:t>
      </w:r>
    </w:p>
    <w:p w:rsidR="00256AB5" w:rsidRDefault="00256AB5" w:rsidP="001B2404">
      <w:pPr>
        <w:spacing w:before="80"/>
        <w:ind w:firstLine="567"/>
        <w:jc w:val="both"/>
        <w:rPr>
          <w:sz w:val="28"/>
        </w:rPr>
      </w:pPr>
      <w:r>
        <w:rPr>
          <w:iCs/>
          <w:sz w:val="28"/>
        </w:rPr>
        <w:t xml:space="preserve">+ </w:t>
      </w:r>
      <w:r w:rsidR="00DE23B9">
        <w:rPr>
          <w:iCs/>
          <w:sz w:val="28"/>
        </w:rPr>
        <w:t>Khối huyện, thị, thành đoàn</w:t>
      </w:r>
      <w:r>
        <w:rPr>
          <w:iCs/>
          <w:sz w:val="28"/>
        </w:rPr>
        <w:t>:</w:t>
      </w:r>
      <w:r w:rsidR="00A63692">
        <w:rPr>
          <w:iCs/>
          <w:sz w:val="28"/>
        </w:rPr>
        <w:t xml:space="preserve"> </w:t>
      </w:r>
      <w:r w:rsidR="00A63692" w:rsidRPr="00ED10F3">
        <w:rPr>
          <w:b/>
          <w:iCs/>
          <w:sz w:val="28"/>
        </w:rPr>
        <w:t>0</w:t>
      </w:r>
      <w:r w:rsidR="002613E4">
        <w:rPr>
          <w:b/>
          <w:sz w:val="28"/>
        </w:rPr>
        <w:t>1</w:t>
      </w:r>
      <w:r w:rsidR="0069196F">
        <w:rPr>
          <w:sz w:val="28"/>
        </w:rPr>
        <w:t xml:space="preserve"> đồng chí</w:t>
      </w:r>
      <w:r w:rsidR="00876B8B">
        <w:rPr>
          <w:sz w:val="28"/>
        </w:rPr>
        <w:t>.</w:t>
      </w:r>
    </w:p>
    <w:p w:rsidR="00DE23B9" w:rsidRDefault="00DE23B9" w:rsidP="001B2404">
      <w:pPr>
        <w:spacing w:before="80"/>
        <w:ind w:firstLine="567"/>
        <w:jc w:val="both"/>
        <w:rPr>
          <w:sz w:val="28"/>
        </w:rPr>
      </w:pPr>
      <w:r>
        <w:rPr>
          <w:sz w:val="28"/>
        </w:rPr>
        <w:t xml:space="preserve">+ Khối lực lượng vũ trang: </w:t>
      </w:r>
      <w:r w:rsidRPr="00ED10F3">
        <w:rPr>
          <w:b/>
          <w:iCs/>
          <w:sz w:val="28"/>
        </w:rPr>
        <w:t>0</w:t>
      </w:r>
      <w:r w:rsidR="002613E4">
        <w:rPr>
          <w:b/>
          <w:sz w:val="28"/>
        </w:rPr>
        <w:t>2</w:t>
      </w:r>
      <w:r>
        <w:rPr>
          <w:sz w:val="28"/>
        </w:rPr>
        <w:t xml:space="preserve"> đồng chí.</w:t>
      </w:r>
    </w:p>
    <w:p w:rsidR="00DE23B9" w:rsidRDefault="00DE23B9" w:rsidP="001B2404">
      <w:pPr>
        <w:spacing w:before="80"/>
        <w:ind w:firstLine="567"/>
        <w:jc w:val="both"/>
        <w:rPr>
          <w:sz w:val="28"/>
        </w:rPr>
      </w:pPr>
      <w:r>
        <w:rPr>
          <w:sz w:val="28"/>
        </w:rPr>
        <w:t>+ Khối trường đại học, cao đẳng:</w:t>
      </w:r>
      <w:r w:rsidRPr="00DE23B9">
        <w:rPr>
          <w:iCs/>
          <w:sz w:val="28"/>
        </w:rPr>
        <w:t xml:space="preserve"> </w:t>
      </w:r>
      <w:r w:rsidRPr="00ED10F3">
        <w:rPr>
          <w:b/>
          <w:iCs/>
          <w:sz w:val="28"/>
        </w:rPr>
        <w:t>0</w:t>
      </w:r>
      <w:r w:rsidRPr="00ED10F3">
        <w:rPr>
          <w:b/>
          <w:sz w:val="28"/>
        </w:rPr>
        <w:t>1</w:t>
      </w:r>
      <w:r>
        <w:rPr>
          <w:sz w:val="28"/>
        </w:rPr>
        <w:t xml:space="preserve"> đồng chí.</w:t>
      </w:r>
    </w:p>
    <w:p w:rsidR="00C47761" w:rsidRDefault="00C47761" w:rsidP="001B2404">
      <w:pPr>
        <w:spacing w:before="80"/>
        <w:ind w:firstLine="567"/>
        <w:jc w:val="both"/>
        <w:rPr>
          <w:b/>
          <w:bCs/>
          <w:sz w:val="28"/>
          <w:lang w:val="nl-NL"/>
        </w:rPr>
      </w:pPr>
      <w:r>
        <w:rPr>
          <w:b/>
          <w:bCs/>
          <w:sz w:val="28"/>
          <w:lang w:val="nl-NL"/>
        </w:rPr>
        <w:t>III. BÍ THƯ</w:t>
      </w:r>
    </w:p>
    <w:p w:rsidR="00C47761" w:rsidRPr="00876B8B" w:rsidRDefault="00C47761" w:rsidP="001B2404">
      <w:pPr>
        <w:spacing w:before="80"/>
        <w:ind w:firstLine="567"/>
        <w:jc w:val="both"/>
        <w:rPr>
          <w:sz w:val="28"/>
          <w:lang w:val="nl-NL"/>
        </w:rPr>
      </w:pPr>
      <w:r>
        <w:rPr>
          <w:b/>
          <w:bCs/>
          <w:sz w:val="28"/>
          <w:lang w:val="nl-NL"/>
        </w:rPr>
        <w:t>1. Tiêu chuẩn</w:t>
      </w:r>
    </w:p>
    <w:p w:rsidR="00C47761" w:rsidRPr="00C47761" w:rsidRDefault="00C47761" w:rsidP="001B2404">
      <w:pPr>
        <w:pStyle w:val="BodyTextIndent"/>
        <w:spacing w:before="80"/>
        <w:ind w:firstLine="567"/>
        <w:rPr>
          <w:rFonts w:ascii="Times New Roman" w:hAnsi="Times New Roman"/>
          <w:color w:val="000000"/>
          <w:szCs w:val="28"/>
          <w:lang w:val="nl-NL"/>
        </w:rPr>
      </w:pPr>
      <w:r w:rsidRPr="00C47761">
        <w:rPr>
          <w:rFonts w:ascii="Times New Roman" w:hAnsi="Times New Roman"/>
          <w:szCs w:val="28"/>
          <w:lang w:val="nl-NL"/>
        </w:rPr>
        <w:t>Ngoài các tiêu chuẩn của Ủy viên Ban Thường vụ Tỉnh đoàn</w:t>
      </w:r>
      <w:r>
        <w:rPr>
          <w:rFonts w:ascii="Times New Roman" w:hAnsi="Times New Roman"/>
          <w:szCs w:val="28"/>
          <w:lang w:val="nl-NL"/>
        </w:rPr>
        <w:t>,</w:t>
      </w:r>
      <w:r w:rsidRPr="00C47761">
        <w:rPr>
          <w:rFonts w:ascii="Times New Roman" w:hAnsi="Times New Roman"/>
          <w:bCs w:val="0"/>
          <w:szCs w:val="28"/>
          <w:lang w:val="nl-NL"/>
        </w:rPr>
        <w:t xml:space="preserve"> </w:t>
      </w:r>
      <w:r>
        <w:rPr>
          <w:rFonts w:ascii="Times New Roman" w:hAnsi="Times New Roman"/>
          <w:bCs w:val="0"/>
          <w:szCs w:val="28"/>
          <w:lang w:val="nl-NL"/>
        </w:rPr>
        <w:t>đ</w:t>
      </w:r>
      <w:r w:rsidRPr="00C47761">
        <w:rPr>
          <w:rFonts w:ascii="Times New Roman" w:hAnsi="Times New Roman"/>
          <w:bCs w:val="0"/>
          <w:szCs w:val="28"/>
          <w:lang w:val="nl-NL"/>
        </w:rPr>
        <w:t>ồng chí Bí thư Tỉnh đoàn phải đảm bảo các tiêu chuẩn sau:</w:t>
      </w:r>
    </w:p>
    <w:p w:rsidR="00C47761" w:rsidRDefault="00C47761" w:rsidP="001B2404">
      <w:pPr>
        <w:spacing w:before="80"/>
        <w:ind w:firstLine="567"/>
        <w:jc w:val="both"/>
        <w:rPr>
          <w:sz w:val="28"/>
          <w:szCs w:val="28"/>
          <w:lang w:val="nl-NL"/>
        </w:rPr>
      </w:pPr>
      <w:r w:rsidRPr="00C47761">
        <w:rPr>
          <w:color w:val="000000"/>
          <w:sz w:val="28"/>
          <w:szCs w:val="28"/>
          <w:lang w:val="nl-NL"/>
        </w:rPr>
        <w:t xml:space="preserve">- </w:t>
      </w:r>
      <w:r w:rsidRPr="00C47761">
        <w:rPr>
          <w:sz w:val="28"/>
          <w:szCs w:val="28"/>
          <w:lang w:val="nl-NL"/>
        </w:rPr>
        <w:t>Nắm vững và có khả năng vận dụng quan điểm, đường lối của Đảng, chính sách và pháp luật của Nhà nước trong lãnh đạo, chỉ đạo thực hiện công tác đoàn; có kinh nghiệm thực tiễn, năng lực đề xuất, tham gia xây dựng đường lối chủ trương, chính sách, pháp luật của Đảng, Nhà nước và của đoàn tại địa phương; là cán bộ tiêu biểu trong lĩnh vực công tác của địa phương, đơn vị, có phong cách lãnh đạo, khả năng điều hành tốt công việc.</w:t>
      </w:r>
    </w:p>
    <w:p w:rsidR="00C47761" w:rsidRPr="00C47761" w:rsidRDefault="00C47761" w:rsidP="001B2404">
      <w:pPr>
        <w:spacing w:before="80"/>
        <w:ind w:firstLine="567"/>
        <w:jc w:val="both"/>
        <w:rPr>
          <w:sz w:val="28"/>
          <w:szCs w:val="28"/>
          <w:lang w:val="nl-NL"/>
        </w:rPr>
      </w:pPr>
      <w:r>
        <w:rPr>
          <w:sz w:val="28"/>
          <w:szCs w:val="28"/>
          <w:lang w:val="nl-NL"/>
        </w:rPr>
        <w:t xml:space="preserve">- Mẫu mực về phẩm chất đạo đức; sống trung thực, giản dị; có tinh thần dám nghĩ, dám làm, dám chịu trách nhiệm và vì nhân dân, đoàn viên, hội viên, thanh thiếu nhi; là trung tâm gương mẫu về mọi mặt; thực hiện nghiêm các </w:t>
      </w:r>
      <w:r w:rsidR="0084684E">
        <w:rPr>
          <w:sz w:val="28"/>
          <w:szCs w:val="28"/>
          <w:lang w:val="nl-NL"/>
        </w:rPr>
        <w:t>nguyên tắc tổ chức, kỷ luật của Đoàn; thực hiện đúng, đầy đủ quyền hạn, trách nhiệm của mình; kiên quyết đấu tranh với những biểu hiện, việc làm trái với quy định của Đảng, Nhà nước và tổ chức Đoàn.</w:t>
      </w:r>
    </w:p>
    <w:p w:rsidR="00C47761" w:rsidRPr="0029309C" w:rsidRDefault="008935B5" w:rsidP="001B2404">
      <w:pPr>
        <w:pStyle w:val="BodyTextIndent"/>
        <w:spacing w:before="80"/>
        <w:ind w:firstLine="567"/>
        <w:rPr>
          <w:rFonts w:ascii="Times New Roman" w:hAnsi="Times New Roman"/>
          <w:bCs w:val="0"/>
          <w:lang w:val="nl-NL"/>
        </w:rPr>
      </w:pPr>
      <w:r>
        <w:rPr>
          <w:rFonts w:ascii="Times New Roman" w:hAnsi="Times New Roman"/>
          <w:color w:val="000000"/>
          <w:szCs w:val="28"/>
          <w:lang w:val="nl-NL"/>
        </w:rPr>
        <w:t>- Trình độ chuyên môn từ đ</w:t>
      </w:r>
      <w:r w:rsidR="00C47761" w:rsidRPr="00C47761">
        <w:rPr>
          <w:rFonts w:ascii="Times New Roman" w:hAnsi="Times New Roman"/>
          <w:color w:val="000000"/>
          <w:szCs w:val="28"/>
          <w:lang w:val="nl-NL"/>
        </w:rPr>
        <w:t>ại học trở lên,</w:t>
      </w:r>
      <w:r>
        <w:rPr>
          <w:rFonts w:ascii="Times New Roman" w:hAnsi="Times New Roman"/>
          <w:color w:val="000000"/>
          <w:szCs w:val="28"/>
          <w:lang w:val="nl-NL"/>
        </w:rPr>
        <w:t xml:space="preserve"> trình độ lý luận chính trị từ c</w:t>
      </w:r>
      <w:r w:rsidR="00C47761" w:rsidRPr="00C47761">
        <w:rPr>
          <w:rFonts w:ascii="Times New Roman" w:hAnsi="Times New Roman"/>
          <w:color w:val="000000"/>
          <w:szCs w:val="28"/>
          <w:lang w:val="nl-NL"/>
        </w:rPr>
        <w:t>ao</w:t>
      </w:r>
      <w:r w:rsidR="00C47761">
        <w:rPr>
          <w:rFonts w:ascii="Times New Roman" w:hAnsi="Times New Roman"/>
          <w:color w:val="000000"/>
          <w:lang w:val="nl-NL"/>
        </w:rPr>
        <w:t xml:space="preserve"> cấp trở lên.</w:t>
      </w:r>
    </w:p>
    <w:p w:rsidR="00C47761" w:rsidRDefault="00C47761" w:rsidP="001B2404">
      <w:pPr>
        <w:pStyle w:val="NormalWeb"/>
        <w:shd w:val="clear" w:color="auto" w:fill="FFFFFF"/>
        <w:spacing w:before="80" w:beforeAutospacing="0" w:after="0" w:afterAutospacing="0"/>
        <w:ind w:firstLine="567"/>
        <w:jc w:val="both"/>
        <w:rPr>
          <w:bCs/>
          <w:color w:val="000000"/>
          <w:sz w:val="28"/>
          <w:lang w:val="nl-NL"/>
        </w:rPr>
      </w:pPr>
      <w:r>
        <w:rPr>
          <w:bCs/>
          <w:color w:val="000000"/>
          <w:sz w:val="28"/>
          <w:lang w:val="nl-NL"/>
        </w:rPr>
        <w:t>-</w:t>
      </w:r>
      <w:r w:rsidRPr="008538BF">
        <w:rPr>
          <w:bCs/>
          <w:color w:val="000000"/>
          <w:sz w:val="28"/>
          <w:lang w:val="nl-NL"/>
        </w:rPr>
        <w:t xml:space="preserve"> Giữ chức vụ lần đầu không quá 35 tuổi và giữ chức vụ không quá 40 tuổi.</w:t>
      </w:r>
    </w:p>
    <w:p w:rsidR="00C47761" w:rsidRPr="00876B8B" w:rsidRDefault="00C47761" w:rsidP="001B2404">
      <w:pPr>
        <w:spacing w:before="80"/>
        <w:ind w:firstLine="567"/>
        <w:jc w:val="both"/>
        <w:rPr>
          <w:sz w:val="28"/>
          <w:lang w:val="nl-NL"/>
        </w:rPr>
      </w:pPr>
      <w:r>
        <w:rPr>
          <w:b/>
          <w:bCs/>
          <w:sz w:val="28"/>
          <w:lang w:val="nl-NL"/>
        </w:rPr>
        <w:t>2. Số lượng, cơ cấu</w:t>
      </w:r>
    </w:p>
    <w:p w:rsidR="00C47761" w:rsidRDefault="00C47761" w:rsidP="001B2404">
      <w:pPr>
        <w:spacing w:before="80"/>
        <w:ind w:firstLine="567"/>
        <w:jc w:val="both"/>
        <w:rPr>
          <w:sz w:val="28"/>
          <w:lang w:val="nl-NL"/>
        </w:rPr>
      </w:pPr>
      <w:r w:rsidRPr="00847700">
        <w:rPr>
          <w:b/>
          <w:i/>
          <w:spacing w:val="-6"/>
          <w:sz w:val="28"/>
          <w:szCs w:val="28"/>
          <w:lang w:val="nl-NL"/>
        </w:rPr>
        <w:t>2.1. Số lượng:</w:t>
      </w:r>
      <w:r w:rsidRPr="00876B8B">
        <w:rPr>
          <w:b/>
          <w:spacing w:val="-6"/>
          <w:sz w:val="28"/>
          <w:szCs w:val="28"/>
          <w:lang w:val="nl-NL"/>
        </w:rPr>
        <w:t xml:space="preserve"> </w:t>
      </w:r>
      <w:r w:rsidRPr="006F0EC0">
        <w:rPr>
          <w:b/>
          <w:sz w:val="28"/>
          <w:lang w:val="nl-NL"/>
        </w:rPr>
        <w:t>01</w:t>
      </w:r>
      <w:r>
        <w:rPr>
          <w:sz w:val="28"/>
          <w:lang w:val="nl-NL"/>
        </w:rPr>
        <w:t xml:space="preserve"> đồng chí.</w:t>
      </w:r>
    </w:p>
    <w:p w:rsidR="00C47761" w:rsidRDefault="00C47761" w:rsidP="001B2404">
      <w:pPr>
        <w:spacing w:before="80"/>
        <w:ind w:firstLine="567"/>
        <w:jc w:val="both"/>
        <w:rPr>
          <w:sz w:val="28"/>
          <w:lang w:val="nl-NL"/>
        </w:rPr>
      </w:pPr>
      <w:r w:rsidRPr="00847700">
        <w:rPr>
          <w:b/>
          <w:i/>
          <w:sz w:val="28"/>
          <w:lang w:val="nl-NL"/>
        </w:rPr>
        <w:t>2.</w:t>
      </w:r>
      <w:r w:rsidRPr="00847700">
        <w:rPr>
          <w:b/>
          <w:i/>
          <w:sz w:val="28"/>
          <w:szCs w:val="28"/>
          <w:lang w:val="nl-NL"/>
        </w:rPr>
        <w:t>2. Cơ cấu:</w:t>
      </w:r>
      <w:r w:rsidRPr="00876B8B">
        <w:rPr>
          <w:sz w:val="28"/>
          <w:szCs w:val="28"/>
          <w:lang w:val="nl-NL"/>
        </w:rPr>
        <w:t xml:space="preserve"> </w:t>
      </w:r>
      <w:r w:rsidRPr="00576988">
        <w:rPr>
          <w:sz w:val="28"/>
          <w:lang w:val="nl-NL"/>
        </w:rPr>
        <w:t>Bí thư tại cơ quan thường trực Tỉnh đoàn</w:t>
      </w:r>
      <w:r>
        <w:rPr>
          <w:sz w:val="28"/>
          <w:lang w:val="nl-NL"/>
        </w:rPr>
        <w:t>,</w:t>
      </w:r>
      <w:r w:rsidRPr="00576988">
        <w:rPr>
          <w:sz w:val="28"/>
          <w:lang w:val="nl-NL"/>
        </w:rPr>
        <w:t xml:space="preserve"> phụ trách chung các lĩnh vực công tác Đoàn và phong trào thanh thiếu nhi trong tỉnh</w:t>
      </w:r>
      <w:r>
        <w:rPr>
          <w:sz w:val="28"/>
          <w:lang w:val="nl-NL"/>
        </w:rPr>
        <w:t>.</w:t>
      </w:r>
    </w:p>
    <w:p w:rsidR="00DE23B9" w:rsidRDefault="00CC3D3C" w:rsidP="00A34B4C">
      <w:pPr>
        <w:spacing w:before="120" w:after="120"/>
        <w:ind w:firstLine="567"/>
        <w:jc w:val="both"/>
        <w:rPr>
          <w:b/>
          <w:bCs/>
          <w:sz w:val="28"/>
          <w:lang w:val="nl-NL"/>
        </w:rPr>
      </w:pPr>
      <w:r>
        <w:rPr>
          <w:b/>
          <w:bCs/>
          <w:sz w:val="28"/>
          <w:lang w:val="nl-NL"/>
        </w:rPr>
        <w:lastRenderedPageBreak/>
        <w:t>IV</w:t>
      </w:r>
      <w:r w:rsidR="00DE23B9">
        <w:rPr>
          <w:b/>
          <w:bCs/>
          <w:sz w:val="28"/>
          <w:lang w:val="nl-NL"/>
        </w:rPr>
        <w:t>. PHÓ BÍ THƯ</w:t>
      </w:r>
    </w:p>
    <w:p w:rsidR="00DE23B9" w:rsidRPr="00E64844" w:rsidRDefault="00DE23B9" w:rsidP="00A34B4C">
      <w:pPr>
        <w:spacing w:before="120" w:after="120"/>
        <w:ind w:firstLine="567"/>
        <w:jc w:val="both"/>
        <w:rPr>
          <w:sz w:val="28"/>
          <w:szCs w:val="28"/>
          <w:lang w:val="nl-NL"/>
        </w:rPr>
      </w:pPr>
      <w:r>
        <w:rPr>
          <w:b/>
          <w:bCs/>
          <w:sz w:val="28"/>
          <w:szCs w:val="28"/>
          <w:lang w:val="nl-NL"/>
        </w:rPr>
        <w:t>1</w:t>
      </w:r>
      <w:r w:rsidRPr="00E64844">
        <w:rPr>
          <w:b/>
          <w:bCs/>
          <w:sz w:val="28"/>
          <w:szCs w:val="28"/>
          <w:lang w:val="nl-NL"/>
        </w:rPr>
        <w:t xml:space="preserve">. Tiêu chuẩn </w:t>
      </w:r>
    </w:p>
    <w:p w:rsidR="00DE23B9" w:rsidRPr="006709C6" w:rsidRDefault="00DE23B9" w:rsidP="00A34B4C">
      <w:pPr>
        <w:pStyle w:val="NormalWeb"/>
        <w:shd w:val="clear" w:color="auto" w:fill="FFFFFF"/>
        <w:spacing w:before="120" w:beforeAutospacing="0" w:after="120" w:afterAutospacing="0"/>
        <w:ind w:firstLine="567"/>
        <w:jc w:val="both"/>
        <w:rPr>
          <w:sz w:val="28"/>
          <w:lang w:val="nl-NL"/>
        </w:rPr>
      </w:pPr>
      <w:r>
        <w:rPr>
          <w:sz w:val="28"/>
          <w:szCs w:val="28"/>
          <w:lang w:val="nl-NL"/>
        </w:rPr>
        <w:t>-</w:t>
      </w:r>
      <w:r w:rsidRPr="00E64844">
        <w:rPr>
          <w:sz w:val="28"/>
          <w:szCs w:val="28"/>
          <w:lang w:val="nl-NL"/>
        </w:rPr>
        <w:t xml:space="preserve"> Ngoài các tiêu chuẩn của Ủy viên Ban </w:t>
      </w:r>
      <w:r>
        <w:rPr>
          <w:sz w:val="28"/>
          <w:szCs w:val="28"/>
          <w:lang w:val="nl-NL"/>
        </w:rPr>
        <w:t>Thường vụ</w:t>
      </w:r>
      <w:r w:rsidRPr="00E64844">
        <w:rPr>
          <w:sz w:val="28"/>
          <w:szCs w:val="28"/>
          <w:lang w:val="nl-NL"/>
        </w:rPr>
        <w:t xml:space="preserve"> Tỉnh đoàn, </w:t>
      </w:r>
      <w:r>
        <w:rPr>
          <w:sz w:val="28"/>
          <w:szCs w:val="28"/>
          <w:lang w:val="nl-NL"/>
        </w:rPr>
        <w:t xml:space="preserve">các </w:t>
      </w:r>
      <w:r w:rsidRPr="00E64844">
        <w:rPr>
          <w:sz w:val="28"/>
          <w:szCs w:val="28"/>
          <w:lang w:val="nl-NL"/>
        </w:rPr>
        <w:t xml:space="preserve">đồng chí </w:t>
      </w:r>
      <w:r>
        <w:rPr>
          <w:sz w:val="28"/>
          <w:szCs w:val="28"/>
          <w:lang w:val="nl-NL"/>
        </w:rPr>
        <w:t xml:space="preserve">Phó </w:t>
      </w:r>
      <w:r w:rsidRPr="00E64844">
        <w:rPr>
          <w:sz w:val="28"/>
          <w:szCs w:val="28"/>
          <w:lang w:val="nl-NL"/>
        </w:rPr>
        <w:t>Bí thư</w:t>
      </w:r>
      <w:r w:rsidR="006F0EC0">
        <w:rPr>
          <w:sz w:val="28"/>
          <w:szCs w:val="28"/>
          <w:lang w:val="nl-NL"/>
        </w:rPr>
        <w:t xml:space="preserve"> Tỉnh đoàn</w:t>
      </w:r>
      <w:r w:rsidRPr="00E64844">
        <w:rPr>
          <w:sz w:val="28"/>
          <w:szCs w:val="28"/>
          <w:lang w:val="nl-NL"/>
        </w:rPr>
        <w:t xml:space="preserve"> phải có kinh nghiệm thực tiễn, </w:t>
      </w:r>
      <w:r w:rsidR="006F0EC0">
        <w:rPr>
          <w:sz w:val="28"/>
          <w:szCs w:val="28"/>
          <w:lang w:val="nl-NL"/>
        </w:rPr>
        <w:t xml:space="preserve">có năng lực lãnh, chỉ đạo điều hành các lĩnh vực công tác đoàn và phong trào thanh thiếu nhi; có </w:t>
      </w:r>
      <w:r w:rsidRPr="00E64844">
        <w:rPr>
          <w:sz w:val="28"/>
          <w:szCs w:val="28"/>
          <w:lang w:val="nl-NL"/>
        </w:rPr>
        <w:t>năng lực đề xuất, tham gia xây dựng đường lối, chủ trương, chính sách, pháp luật của Đảng, Nhà nước; có phong cách lãnh đạo tốt.</w:t>
      </w:r>
    </w:p>
    <w:p w:rsidR="00DE23B9" w:rsidRPr="006709C6" w:rsidRDefault="00DE23B9" w:rsidP="00A34B4C">
      <w:pPr>
        <w:pStyle w:val="NormalWeb"/>
        <w:shd w:val="clear" w:color="auto" w:fill="FFFFFF"/>
        <w:spacing w:before="120" w:beforeAutospacing="0" w:after="120" w:afterAutospacing="0"/>
        <w:ind w:firstLine="567"/>
        <w:jc w:val="both"/>
        <w:rPr>
          <w:sz w:val="28"/>
          <w:lang w:val="nl-NL"/>
        </w:rPr>
      </w:pPr>
      <w:r>
        <w:rPr>
          <w:sz w:val="28"/>
          <w:lang w:val="nl-NL"/>
        </w:rPr>
        <w:t>-</w:t>
      </w:r>
      <w:r w:rsidRPr="006709C6">
        <w:rPr>
          <w:sz w:val="28"/>
          <w:lang w:val="nl-NL"/>
        </w:rPr>
        <w:t xml:space="preserve"> Trình độ chuyên môn từ </w:t>
      </w:r>
      <w:r w:rsidR="008935B5">
        <w:rPr>
          <w:sz w:val="28"/>
          <w:lang w:val="nl-NL"/>
        </w:rPr>
        <w:t>đ</w:t>
      </w:r>
      <w:r w:rsidR="002F2B42" w:rsidRPr="006709C6">
        <w:rPr>
          <w:sz w:val="28"/>
          <w:lang w:val="nl-NL"/>
        </w:rPr>
        <w:t xml:space="preserve">ại </w:t>
      </w:r>
      <w:r w:rsidRPr="006709C6">
        <w:rPr>
          <w:sz w:val="28"/>
          <w:lang w:val="nl-NL"/>
        </w:rPr>
        <w:t xml:space="preserve">học trở lên, trình độ lý luận chính trị </w:t>
      </w:r>
      <w:r w:rsidR="002F2B42">
        <w:rPr>
          <w:sz w:val="28"/>
          <w:lang w:val="nl-NL"/>
        </w:rPr>
        <w:t xml:space="preserve">từ </w:t>
      </w:r>
      <w:r>
        <w:rPr>
          <w:sz w:val="28"/>
          <w:lang w:val="nl-NL"/>
        </w:rPr>
        <w:t>cao cấp</w:t>
      </w:r>
      <w:r w:rsidR="002F2B42">
        <w:rPr>
          <w:sz w:val="28"/>
          <w:lang w:val="nl-NL"/>
        </w:rPr>
        <w:t xml:space="preserve"> trở lên</w:t>
      </w:r>
      <w:r w:rsidRPr="006709C6">
        <w:rPr>
          <w:sz w:val="28"/>
          <w:lang w:val="nl-NL"/>
        </w:rPr>
        <w:t>.</w:t>
      </w:r>
    </w:p>
    <w:p w:rsidR="00DE23B9" w:rsidRPr="006709C6" w:rsidRDefault="00DE23B9" w:rsidP="00A34B4C">
      <w:pPr>
        <w:pStyle w:val="NormalWeb"/>
        <w:shd w:val="clear" w:color="auto" w:fill="FFFFFF"/>
        <w:spacing w:before="120" w:beforeAutospacing="0" w:after="120" w:afterAutospacing="0"/>
        <w:ind w:firstLine="567"/>
        <w:jc w:val="both"/>
        <w:rPr>
          <w:sz w:val="28"/>
          <w:lang w:val="nl-NL"/>
        </w:rPr>
      </w:pPr>
      <w:r>
        <w:rPr>
          <w:sz w:val="28"/>
          <w:lang w:val="nl-NL"/>
        </w:rPr>
        <w:t>-</w:t>
      </w:r>
      <w:r w:rsidRPr="006709C6">
        <w:rPr>
          <w:sz w:val="28"/>
          <w:lang w:val="nl-NL"/>
        </w:rPr>
        <w:t xml:space="preserve"> Giữ chức vụ lần đầu không quá 33 tuổi và giữ chức vụ không quá 38 tuổi.</w:t>
      </w:r>
    </w:p>
    <w:p w:rsidR="00DE23B9" w:rsidRPr="00876B8B" w:rsidRDefault="00DE23B9" w:rsidP="00A34B4C">
      <w:pPr>
        <w:spacing w:before="120" w:after="120"/>
        <w:ind w:firstLine="567"/>
        <w:jc w:val="both"/>
        <w:rPr>
          <w:sz w:val="28"/>
          <w:lang w:val="nl-NL"/>
        </w:rPr>
      </w:pPr>
      <w:r>
        <w:rPr>
          <w:b/>
          <w:bCs/>
          <w:sz w:val="28"/>
          <w:lang w:val="nl-NL"/>
        </w:rPr>
        <w:t>2. Số lượng, cơ cấu</w:t>
      </w:r>
    </w:p>
    <w:p w:rsidR="00DE23B9" w:rsidRDefault="00DE23B9" w:rsidP="00A34B4C">
      <w:pPr>
        <w:spacing w:before="120" w:after="120"/>
        <w:ind w:firstLine="567"/>
        <w:jc w:val="both"/>
        <w:rPr>
          <w:sz w:val="28"/>
          <w:lang w:val="nl-NL"/>
        </w:rPr>
      </w:pPr>
      <w:r w:rsidRPr="00DE23B9">
        <w:rPr>
          <w:b/>
          <w:i/>
          <w:spacing w:val="-6"/>
          <w:sz w:val="28"/>
          <w:szCs w:val="28"/>
          <w:lang w:val="nl-NL"/>
        </w:rPr>
        <w:t xml:space="preserve">2.1. Số lượng: </w:t>
      </w:r>
      <w:r w:rsidRPr="006F0EC0">
        <w:rPr>
          <w:b/>
          <w:sz w:val="28"/>
          <w:lang w:val="nl-NL"/>
        </w:rPr>
        <w:t>03</w:t>
      </w:r>
      <w:r>
        <w:rPr>
          <w:sz w:val="28"/>
          <w:lang w:val="nl-NL"/>
        </w:rPr>
        <w:t xml:space="preserve"> đồng chí.</w:t>
      </w:r>
    </w:p>
    <w:p w:rsidR="00DE23B9" w:rsidRDefault="00DE23B9" w:rsidP="00A34B4C">
      <w:pPr>
        <w:spacing w:before="120" w:after="120"/>
        <w:ind w:firstLine="567"/>
        <w:jc w:val="both"/>
        <w:rPr>
          <w:sz w:val="28"/>
          <w:szCs w:val="28"/>
          <w:lang w:val="nl-NL"/>
        </w:rPr>
      </w:pPr>
      <w:r w:rsidRPr="00DE23B9">
        <w:rPr>
          <w:b/>
          <w:i/>
          <w:sz w:val="28"/>
          <w:lang w:val="nl-NL"/>
        </w:rPr>
        <w:t>2.</w:t>
      </w:r>
      <w:r w:rsidRPr="00DE23B9">
        <w:rPr>
          <w:b/>
          <w:i/>
          <w:sz w:val="28"/>
          <w:szCs w:val="28"/>
          <w:lang w:val="nl-NL"/>
        </w:rPr>
        <w:t>2. Cơ cấu:</w:t>
      </w:r>
      <w:r w:rsidRPr="00876B8B">
        <w:rPr>
          <w:sz w:val="28"/>
          <w:szCs w:val="28"/>
          <w:lang w:val="nl-NL"/>
        </w:rPr>
        <w:t xml:space="preserve"> </w:t>
      </w:r>
      <w:r w:rsidRPr="006F0EC0">
        <w:rPr>
          <w:b/>
          <w:sz w:val="28"/>
          <w:szCs w:val="28"/>
          <w:lang w:val="nl-NL"/>
        </w:rPr>
        <w:t>03</w:t>
      </w:r>
      <w:r>
        <w:rPr>
          <w:sz w:val="28"/>
          <w:szCs w:val="28"/>
          <w:lang w:val="nl-NL"/>
        </w:rPr>
        <w:t xml:space="preserve"> đồng chí Phó Bí thư tại cơ quan thường trực Tỉnh đoàn</w:t>
      </w:r>
      <w:r w:rsidR="00EB4C4C">
        <w:rPr>
          <w:sz w:val="28"/>
          <w:szCs w:val="28"/>
          <w:lang w:val="nl-NL"/>
        </w:rPr>
        <w:t>, cụ thể như sau:</w:t>
      </w:r>
    </w:p>
    <w:p w:rsidR="006346FA" w:rsidRPr="006346FA" w:rsidRDefault="006346FA" w:rsidP="006346FA">
      <w:pPr>
        <w:spacing w:before="120" w:after="120"/>
        <w:ind w:firstLine="567"/>
        <w:jc w:val="both"/>
        <w:rPr>
          <w:sz w:val="28"/>
          <w:lang w:val="nl-NL"/>
        </w:rPr>
      </w:pPr>
      <w:r w:rsidRPr="006346FA">
        <w:rPr>
          <w:sz w:val="28"/>
          <w:lang w:val="nl-NL"/>
        </w:rPr>
        <w:t xml:space="preserve">+ </w:t>
      </w:r>
      <w:r w:rsidRPr="006346FA">
        <w:rPr>
          <w:b/>
          <w:sz w:val="28"/>
          <w:lang w:val="nl-NL"/>
        </w:rPr>
        <w:t>01</w:t>
      </w:r>
      <w:r>
        <w:rPr>
          <w:sz w:val="28"/>
          <w:lang w:val="nl-NL"/>
        </w:rPr>
        <w:t xml:space="preserve"> </w:t>
      </w:r>
      <w:r w:rsidRPr="006346FA">
        <w:rPr>
          <w:sz w:val="28"/>
          <w:lang w:val="nl-NL"/>
        </w:rPr>
        <w:t>Phó Bí thư phụ trách công tác phong trào, đoàn kết, tập hợp thanh niên, văn phòng kiêm Chủ tịch Hội LHTN Việt Nam tỉnh.</w:t>
      </w:r>
    </w:p>
    <w:p w:rsidR="006346FA" w:rsidRPr="006346FA" w:rsidRDefault="006346FA" w:rsidP="006346FA">
      <w:pPr>
        <w:spacing w:before="120" w:after="120"/>
        <w:ind w:firstLine="567"/>
        <w:jc w:val="both"/>
        <w:rPr>
          <w:sz w:val="28"/>
          <w:lang w:val="nl-NL"/>
        </w:rPr>
      </w:pPr>
      <w:r w:rsidRPr="006346FA">
        <w:rPr>
          <w:sz w:val="28"/>
          <w:lang w:val="nl-NL"/>
        </w:rPr>
        <w:t xml:space="preserve">+ </w:t>
      </w:r>
      <w:r w:rsidRPr="006346FA">
        <w:rPr>
          <w:b/>
          <w:sz w:val="28"/>
          <w:lang w:val="nl-NL"/>
        </w:rPr>
        <w:t>01</w:t>
      </w:r>
      <w:r>
        <w:rPr>
          <w:sz w:val="28"/>
          <w:lang w:val="nl-NL"/>
        </w:rPr>
        <w:t xml:space="preserve"> </w:t>
      </w:r>
      <w:r w:rsidRPr="006346FA">
        <w:rPr>
          <w:sz w:val="28"/>
          <w:lang w:val="nl-NL"/>
        </w:rPr>
        <w:t>Phó Bí thư phụ trách công tác tổ chức, kiểm tra, tuyên giáo kiêm Chủ nhiệm UBKT Tỉnh đoàn.</w:t>
      </w:r>
    </w:p>
    <w:p w:rsidR="006346FA" w:rsidRPr="006346FA" w:rsidRDefault="006346FA" w:rsidP="006346FA">
      <w:pPr>
        <w:spacing w:before="120" w:after="120"/>
        <w:ind w:firstLine="567"/>
        <w:jc w:val="both"/>
        <w:rPr>
          <w:sz w:val="28"/>
          <w:lang w:val="nl-NL"/>
        </w:rPr>
      </w:pPr>
      <w:r w:rsidRPr="006346FA">
        <w:rPr>
          <w:sz w:val="28"/>
          <w:lang w:val="nl-NL"/>
        </w:rPr>
        <w:t xml:space="preserve">+ </w:t>
      </w:r>
      <w:r w:rsidRPr="006346FA">
        <w:rPr>
          <w:b/>
          <w:sz w:val="28"/>
          <w:lang w:val="nl-NL"/>
        </w:rPr>
        <w:t>01</w:t>
      </w:r>
      <w:r>
        <w:rPr>
          <w:sz w:val="28"/>
          <w:lang w:val="nl-NL"/>
        </w:rPr>
        <w:t xml:space="preserve"> </w:t>
      </w:r>
      <w:r w:rsidRPr="006346FA">
        <w:rPr>
          <w:sz w:val="28"/>
          <w:lang w:val="nl-NL"/>
        </w:rPr>
        <w:t>Phó Bí thư phụ trách công tác thanh thiếu nhi, trường học kiêm Chủ tịch Hội Sinh viên Việt Nam tỉnh, Chủ tịch Hội đồng Đội tỉnh.</w:t>
      </w:r>
    </w:p>
    <w:p w:rsidR="00256AB5" w:rsidRPr="00F25345" w:rsidRDefault="00256AB5" w:rsidP="00A34B4C">
      <w:pPr>
        <w:pStyle w:val="BodyTextIndent"/>
        <w:spacing w:before="120" w:after="120"/>
        <w:ind w:firstLine="567"/>
        <w:rPr>
          <w:rFonts w:ascii="Times New Roman" w:hAnsi="Times New Roman"/>
          <w:bCs w:val="0"/>
          <w:lang w:val="nl-NL"/>
        </w:rPr>
      </w:pPr>
      <w:r w:rsidRPr="00F25345">
        <w:rPr>
          <w:rFonts w:ascii="Times New Roman" w:hAnsi="Times New Roman"/>
          <w:bCs w:val="0"/>
          <w:lang w:val="nl-NL"/>
        </w:rPr>
        <w:t xml:space="preserve">Đề án này được Ban Chấp hành </w:t>
      </w:r>
      <w:r w:rsidR="005A2E0D" w:rsidRPr="00F25345">
        <w:rPr>
          <w:rFonts w:ascii="Times New Roman" w:hAnsi="Times New Roman"/>
          <w:bCs w:val="0"/>
          <w:lang w:val="nl-NL"/>
        </w:rPr>
        <w:t>Tỉnh đ</w:t>
      </w:r>
      <w:r w:rsidRPr="00F25345">
        <w:rPr>
          <w:rFonts w:ascii="Times New Roman" w:hAnsi="Times New Roman"/>
          <w:bCs w:val="0"/>
          <w:lang w:val="nl-NL"/>
        </w:rPr>
        <w:t>oàn Bình Định khóa X</w:t>
      </w:r>
      <w:r w:rsidR="005A2E0D" w:rsidRPr="00F25345">
        <w:rPr>
          <w:rFonts w:ascii="Times New Roman" w:hAnsi="Times New Roman"/>
          <w:bCs w:val="0"/>
          <w:lang w:val="nl-NL"/>
        </w:rPr>
        <w:t>I</w:t>
      </w:r>
      <w:r w:rsidR="00B340C6" w:rsidRPr="00F25345">
        <w:rPr>
          <w:rFonts w:ascii="Times New Roman" w:hAnsi="Times New Roman"/>
          <w:bCs w:val="0"/>
          <w:lang w:val="nl-NL"/>
        </w:rPr>
        <w:t>I</w:t>
      </w:r>
      <w:r w:rsidR="004928C2" w:rsidRPr="00F25345">
        <w:rPr>
          <w:rFonts w:ascii="Times New Roman" w:hAnsi="Times New Roman"/>
          <w:bCs w:val="0"/>
          <w:lang w:val="nl-NL"/>
        </w:rPr>
        <w:t>I</w:t>
      </w:r>
      <w:r w:rsidR="0069196F" w:rsidRPr="00F25345">
        <w:rPr>
          <w:rFonts w:ascii="Times New Roman" w:hAnsi="Times New Roman"/>
          <w:bCs w:val="0"/>
          <w:lang w:val="nl-NL"/>
        </w:rPr>
        <w:t xml:space="preserve"> thông qua tại Hội nghị lần thứ </w:t>
      </w:r>
      <w:r w:rsidR="00B340C6" w:rsidRPr="00F25345">
        <w:rPr>
          <w:rFonts w:ascii="Times New Roman" w:hAnsi="Times New Roman"/>
          <w:bCs w:val="0"/>
          <w:lang w:val="nl-NL"/>
        </w:rPr>
        <w:t>….</w:t>
      </w:r>
      <w:r w:rsidR="0069196F" w:rsidRPr="00F25345">
        <w:rPr>
          <w:rFonts w:ascii="Times New Roman" w:hAnsi="Times New Roman"/>
          <w:bCs w:val="0"/>
          <w:lang w:val="nl-NL"/>
        </w:rPr>
        <w:t xml:space="preserve"> ngày </w:t>
      </w:r>
      <w:r w:rsidR="00B340C6" w:rsidRPr="00F25345">
        <w:rPr>
          <w:rFonts w:ascii="Times New Roman" w:hAnsi="Times New Roman"/>
          <w:bCs w:val="0"/>
          <w:lang w:val="nl-NL"/>
        </w:rPr>
        <w:t>…..</w:t>
      </w:r>
      <w:r w:rsidR="0069196F" w:rsidRPr="00F25345">
        <w:rPr>
          <w:rFonts w:ascii="Times New Roman" w:hAnsi="Times New Roman"/>
          <w:bCs w:val="0"/>
          <w:lang w:val="nl-NL"/>
        </w:rPr>
        <w:t xml:space="preserve"> </w:t>
      </w:r>
      <w:r w:rsidR="00B340C6" w:rsidRPr="00F25345">
        <w:rPr>
          <w:rFonts w:ascii="Times New Roman" w:hAnsi="Times New Roman"/>
          <w:bCs w:val="0"/>
          <w:lang w:val="nl-NL"/>
        </w:rPr>
        <w:t>tháng ….</w:t>
      </w:r>
      <w:r w:rsidRPr="00F25345">
        <w:rPr>
          <w:rFonts w:ascii="Times New Roman" w:hAnsi="Times New Roman"/>
          <w:bCs w:val="0"/>
          <w:lang w:val="nl-NL"/>
        </w:rPr>
        <w:t xml:space="preserve"> năm 20</w:t>
      </w:r>
      <w:r w:rsidR="00940EFA">
        <w:rPr>
          <w:rFonts w:ascii="Times New Roman" w:hAnsi="Times New Roman"/>
          <w:bCs w:val="0"/>
          <w:lang w:val="nl-NL"/>
        </w:rPr>
        <w:t>22</w:t>
      </w:r>
      <w:r w:rsidRPr="00F25345">
        <w:rPr>
          <w:rFonts w:ascii="Times New Roman" w:hAnsi="Times New Roman"/>
          <w:bCs w:val="0"/>
          <w:lang w:val="nl-NL"/>
        </w:rPr>
        <w:t xml:space="preserve">. </w:t>
      </w:r>
      <w:r w:rsidRPr="00F25345">
        <w:rPr>
          <w:rFonts w:ascii="Times New Roman" w:hAnsi="Times New Roman"/>
          <w:lang w:val="nl-NL"/>
        </w:rPr>
        <w:t xml:space="preserve">Ban Chấp hành </w:t>
      </w:r>
      <w:r w:rsidR="005A2E0D" w:rsidRPr="00F25345">
        <w:rPr>
          <w:rFonts w:ascii="Times New Roman" w:hAnsi="Times New Roman"/>
          <w:lang w:val="nl-NL"/>
        </w:rPr>
        <w:t>Tỉnh đ</w:t>
      </w:r>
      <w:r w:rsidRPr="00F25345">
        <w:rPr>
          <w:rFonts w:ascii="Times New Roman" w:hAnsi="Times New Roman"/>
          <w:lang w:val="nl-NL"/>
        </w:rPr>
        <w:t xml:space="preserve">oàn giao Ban Thường vụ </w:t>
      </w:r>
      <w:r w:rsidR="005A2E0D" w:rsidRPr="00F25345">
        <w:rPr>
          <w:rFonts w:ascii="Times New Roman" w:hAnsi="Times New Roman"/>
          <w:lang w:val="nl-NL"/>
        </w:rPr>
        <w:t>Tỉnh đ</w:t>
      </w:r>
      <w:r w:rsidR="008D07D9" w:rsidRPr="00F25345">
        <w:rPr>
          <w:rFonts w:ascii="Times New Roman" w:hAnsi="Times New Roman"/>
          <w:lang w:val="nl-NL"/>
        </w:rPr>
        <w:t xml:space="preserve">oàn tiếp tục chuẩn bị nhân sự theo </w:t>
      </w:r>
      <w:r w:rsidR="00940EFA" w:rsidRPr="00F25345">
        <w:rPr>
          <w:rFonts w:ascii="Times New Roman" w:hAnsi="Times New Roman"/>
          <w:lang w:val="nl-NL"/>
        </w:rPr>
        <w:t xml:space="preserve">Đề </w:t>
      </w:r>
      <w:r w:rsidR="008D07D9" w:rsidRPr="00F25345">
        <w:rPr>
          <w:rFonts w:ascii="Times New Roman" w:hAnsi="Times New Roman"/>
          <w:lang w:val="nl-NL"/>
        </w:rPr>
        <w:t>án; báo cáo</w:t>
      </w:r>
      <w:r w:rsidRPr="00F25345">
        <w:rPr>
          <w:rFonts w:ascii="Times New Roman" w:hAnsi="Times New Roman"/>
          <w:lang w:val="nl-NL"/>
        </w:rPr>
        <w:t xml:space="preserve"> xin ý kiến Ban Thường vụ Tỉnh ủy và Ban Bí thư Trung ương Đoàn để trình </w:t>
      </w:r>
      <w:r w:rsidR="008D07D9" w:rsidRPr="00F25345">
        <w:rPr>
          <w:rFonts w:ascii="Times New Roman" w:hAnsi="Times New Roman"/>
          <w:lang w:val="nl-NL"/>
        </w:rPr>
        <w:t>Đại hội đại biểu Đoàn TNCS Hồ Chí Minh tỉnh Bình Định lần thứ X</w:t>
      </w:r>
      <w:r w:rsidRPr="00F25345">
        <w:rPr>
          <w:rFonts w:ascii="Times New Roman" w:hAnsi="Times New Roman"/>
          <w:bCs w:val="0"/>
          <w:lang w:val="nl-NL"/>
        </w:rPr>
        <w:t>I</w:t>
      </w:r>
      <w:r w:rsidR="00B340C6" w:rsidRPr="00F25345">
        <w:rPr>
          <w:rFonts w:ascii="Times New Roman" w:hAnsi="Times New Roman"/>
          <w:bCs w:val="0"/>
          <w:lang w:val="nl-NL"/>
        </w:rPr>
        <w:t>V</w:t>
      </w:r>
      <w:r w:rsidR="008D07D9" w:rsidRPr="00F25345">
        <w:rPr>
          <w:rFonts w:ascii="Times New Roman" w:hAnsi="Times New Roman"/>
          <w:bCs w:val="0"/>
          <w:lang w:val="nl-NL"/>
        </w:rPr>
        <w:t>, nhiệm kỳ 20</w:t>
      </w:r>
      <w:r w:rsidR="00B340C6" w:rsidRPr="00F25345">
        <w:rPr>
          <w:rFonts w:ascii="Times New Roman" w:hAnsi="Times New Roman"/>
          <w:bCs w:val="0"/>
          <w:lang w:val="nl-NL"/>
        </w:rPr>
        <w:t>22</w:t>
      </w:r>
      <w:r w:rsidR="008D07D9" w:rsidRPr="00F25345">
        <w:rPr>
          <w:rFonts w:ascii="Times New Roman" w:hAnsi="Times New Roman"/>
          <w:bCs w:val="0"/>
          <w:lang w:val="nl-NL"/>
        </w:rPr>
        <w:t xml:space="preserve"> - 202</w:t>
      </w:r>
      <w:r w:rsidR="00B340C6" w:rsidRPr="00F25345">
        <w:rPr>
          <w:rFonts w:ascii="Times New Roman" w:hAnsi="Times New Roman"/>
          <w:bCs w:val="0"/>
          <w:lang w:val="nl-NL"/>
        </w:rPr>
        <w:t>7</w:t>
      </w:r>
      <w:r w:rsidRPr="00F25345">
        <w:rPr>
          <w:rFonts w:ascii="Times New Roman" w:hAnsi="Times New Roman"/>
          <w:bCs w:val="0"/>
          <w:lang w:val="nl-NL"/>
        </w:rPr>
        <w:t xml:space="preserve"> xem xét quyết định.</w:t>
      </w:r>
    </w:p>
    <w:tbl>
      <w:tblPr>
        <w:tblW w:w="9574" w:type="dxa"/>
        <w:tblInd w:w="-110" w:type="dxa"/>
        <w:tblLook w:val="0000" w:firstRow="0" w:lastRow="0" w:firstColumn="0" w:lastColumn="0" w:noHBand="0" w:noVBand="0"/>
      </w:tblPr>
      <w:tblGrid>
        <w:gridCol w:w="4329"/>
        <w:gridCol w:w="5245"/>
      </w:tblGrid>
      <w:tr w:rsidR="00A43F4B" w:rsidRPr="00E73A98" w:rsidTr="00DE2567">
        <w:tc>
          <w:tcPr>
            <w:tcW w:w="4329" w:type="dxa"/>
          </w:tcPr>
          <w:p w:rsidR="00A43F4B" w:rsidRPr="008D2DC0" w:rsidRDefault="00A43F4B" w:rsidP="00DE2567">
            <w:pPr>
              <w:rPr>
                <w:b/>
                <w:bCs/>
                <w:u w:val="single"/>
                <w:lang w:val="it-IT"/>
              </w:rPr>
            </w:pPr>
          </w:p>
          <w:p w:rsidR="00A43F4B" w:rsidRPr="009A7C35" w:rsidRDefault="00A43F4B" w:rsidP="00DE2567">
            <w:pPr>
              <w:rPr>
                <w:b/>
                <w:lang w:val="it-IT"/>
              </w:rPr>
            </w:pPr>
            <w:r>
              <w:rPr>
                <w:b/>
                <w:lang w:val="it-IT"/>
              </w:rPr>
              <w:t xml:space="preserve"> </w:t>
            </w:r>
            <w:r w:rsidRPr="009A7C35">
              <w:rPr>
                <w:b/>
                <w:sz w:val="26"/>
                <w:szCs w:val="26"/>
                <w:lang w:val="it-IT"/>
              </w:rPr>
              <w:t>Nơi nhận</w:t>
            </w:r>
            <w:r w:rsidR="00B340C6">
              <w:rPr>
                <w:sz w:val="26"/>
                <w:szCs w:val="26"/>
                <w:lang w:val="it-IT"/>
              </w:rPr>
              <w:t>:</w:t>
            </w:r>
          </w:p>
          <w:p w:rsidR="00A43F4B" w:rsidRPr="008D2DC0" w:rsidRDefault="00A43F4B" w:rsidP="00DE2567">
            <w:pPr>
              <w:rPr>
                <w:lang w:val="it-IT"/>
              </w:rPr>
            </w:pPr>
            <w:r w:rsidRPr="008D2DC0">
              <w:rPr>
                <w:lang w:val="it-IT"/>
              </w:rPr>
              <w:t>- Ban Bí thư Trung ương Đoàn;</w:t>
            </w:r>
          </w:p>
          <w:p w:rsidR="008250D7" w:rsidRPr="008D2DC0" w:rsidRDefault="008250D7" w:rsidP="008250D7">
            <w:pPr>
              <w:rPr>
                <w:lang w:val="it-IT"/>
              </w:rPr>
            </w:pPr>
            <w:r w:rsidRPr="008D2DC0">
              <w:rPr>
                <w:lang w:val="it-IT"/>
              </w:rPr>
              <w:t xml:space="preserve">- Thường trực </w:t>
            </w:r>
            <w:r>
              <w:rPr>
                <w:lang w:val="it-IT"/>
              </w:rPr>
              <w:t>Tỉnh ủy</w:t>
            </w:r>
            <w:r w:rsidRPr="008D2DC0">
              <w:rPr>
                <w:lang w:val="it-IT"/>
              </w:rPr>
              <w:t>;</w:t>
            </w:r>
          </w:p>
          <w:p w:rsidR="008250D7" w:rsidRPr="00FC5C67" w:rsidRDefault="008250D7" w:rsidP="008250D7">
            <w:pPr>
              <w:rPr>
                <w:lang w:val="it-IT"/>
              </w:rPr>
            </w:pPr>
            <w:r w:rsidRPr="00FC5C67">
              <w:rPr>
                <w:lang w:val="it-IT"/>
              </w:rPr>
              <w:t>- Ban TC, DV Tỉnh ủy;</w:t>
            </w:r>
          </w:p>
          <w:p w:rsidR="00A43F4B" w:rsidRPr="008D2DC0" w:rsidRDefault="00A43F4B" w:rsidP="00DE2567">
            <w:pPr>
              <w:rPr>
                <w:lang w:val="it-IT"/>
              </w:rPr>
            </w:pPr>
            <w:r w:rsidRPr="008D2DC0">
              <w:rPr>
                <w:lang w:val="it-IT"/>
              </w:rPr>
              <w:t>- Các Ban TC, KT, VP T</w:t>
            </w:r>
            <w:r w:rsidR="0047634A">
              <w:rPr>
                <w:lang w:val="it-IT"/>
              </w:rPr>
              <w:t>Ư Đoàn</w:t>
            </w:r>
            <w:r w:rsidRPr="008D2DC0">
              <w:rPr>
                <w:lang w:val="it-IT"/>
              </w:rPr>
              <w:t>;</w:t>
            </w:r>
          </w:p>
          <w:p w:rsidR="00A43F4B" w:rsidRPr="00FC5C67" w:rsidRDefault="00A43F4B" w:rsidP="00DE2567">
            <w:pPr>
              <w:rPr>
                <w:lang w:val="it-IT"/>
              </w:rPr>
            </w:pPr>
            <w:r w:rsidRPr="00FC5C67">
              <w:rPr>
                <w:lang w:val="it-IT"/>
              </w:rPr>
              <w:t>- Các đồng chí Ủy viên BCH Tỉnh đoàn;</w:t>
            </w:r>
          </w:p>
          <w:p w:rsidR="00951D22" w:rsidRPr="00FC5C67" w:rsidRDefault="00A43F4B" w:rsidP="00DE2567">
            <w:pPr>
              <w:rPr>
                <w:lang w:val="it-IT"/>
              </w:rPr>
            </w:pPr>
            <w:r w:rsidRPr="00FC5C67">
              <w:rPr>
                <w:lang w:val="it-IT"/>
              </w:rPr>
              <w:t>- Các huyện, thị,</w:t>
            </w:r>
            <w:r w:rsidR="00D83BE5" w:rsidRPr="00FC5C67">
              <w:rPr>
                <w:lang w:val="it-IT"/>
              </w:rPr>
              <w:t xml:space="preserve"> thành đoàn,</w:t>
            </w:r>
          </w:p>
          <w:p w:rsidR="00A43F4B" w:rsidRPr="00FC5C67" w:rsidRDefault="00951D22" w:rsidP="00DE2567">
            <w:pPr>
              <w:rPr>
                <w:lang w:val="it-IT"/>
              </w:rPr>
            </w:pPr>
            <w:r w:rsidRPr="00FC5C67">
              <w:rPr>
                <w:lang w:val="it-IT"/>
              </w:rPr>
              <w:t xml:space="preserve"> </w:t>
            </w:r>
            <w:r w:rsidR="00D83BE5" w:rsidRPr="00FC5C67">
              <w:rPr>
                <w:lang w:val="it-IT"/>
              </w:rPr>
              <w:t xml:space="preserve"> đ</w:t>
            </w:r>
            <w:r w:rsidR="00A43F4B" w:rsidRPr="00FC5C67">
              <w:rPr>
                <w:lang w:val="it-IT"/>
              </w:rPr>
              <w:t>oàn trực thuộc;</w:t>
            </w:r>
          </w:p>
          <w:p w:rsidR="00A43F4B" w:rsidRPr="00B340C6" w:rsidRDefault="00A43F4B" w:rsidP="00B340C6">
            <w:pPr>
              <w:rPr>
                <w:lang w:val="it-IT"/>
              </w:rPr>
            </w:pPr>
            <w:r w:rsidRPr="00FC5C67">
              <w:rPr>
                <w:lang w:val="it-IT"/>
              </w:rPr>
              <w:t>- Lưu VP, TCKT</w:t>
            </w:r>
            <w:r w:rsidR="00E54718" w:rsidRPr="00FC5C67">
              <w:rPr>
                <w:vertAlign w:val="superscript"/>
                <w:lang w:val="it-IT"/>
              </w:rPr>
              <w:t>(60b)</w:t>
            </w:r>
            <w:r w:rsidRPr="00FC5C67">
              <w:rPr>
                <w:lang w:val="it-IT"/>
              </w:rPr>
              <w:t>.</w:t>
            </w:r>
          </w:p>
        </w:tc>
        <w:tc>
          <w:tcPr>
            <w:tcW w:w="5245" w:type="dxa"/>
          </w:tcPr>
          <w:p w:rsidR="00A43F4B" w:rsidRPr="00E73A98" w:rsidRDefault="00A43F4B" w:rsidP="00DE2567">
            <w:pPr>
              <w:pStyle w:val="BodyText"/>
              <w:jc w:val="center"/>
              <w:rPr>
                <w:rFonts w:ascii="Times New Roman" w:hAnsi="Times New Roman"/>
                <w:b/>
                <w:bCs/>
                <w:szCs w:val="28"/>
              </w:rPr>
            </w:pPr>
            <w:r w:rsidRPr="00FC5C67">
              <w:rPr>
                <w:rFonts w:ascii="Times New Roman" w:hAnsi="Times New Roman"/>
                <w:b/>
                <w:bCs/>
                <w:szCs w:val="28"/>
                <w:lang w:val="it-IT"/>
              </w:rPr>
              <w:t xml:space="preserve">     </w:t>
            </w:r>
            <w:r w:rsidRPr="00E73A98">
              <w:rPr>
                <w:rFonts w:ascii="Times New Roman" w:hAnsi="Times New Roman"/>
                <w:b/>
                <w:bCs/>
                <w:szCs w:val="28"/>
              </w:rPr>
              <w:t>TM. BAN CHẤP HÀNH TỈNH ĐOÀN</w:t>
            </w:r>
          </w:p>
          <w:p w:rsidR="00A43F4B" w:rsidRPr="00E73A98" w:rsidRDefault="00A43F4B" w:rsidP="00DE2567">
            <w:pPr>
              <w:pStyle w:val="BodyTextIndent"/>
              <w:ind w:firstLine="0"/>
              <w:jc w:val="center"/>
              <w:rPr>
                <w:rFonts w:ascii="Times New Roman" w:hAnsi="Times New Roman"/>
                <w:szCs w:val="28"/>
              </w:rPr>
            </w:pPr>
            <w:r>
              <w:rPr>
                <w:rFonts w:ascii="Times New Roman" w:hAnsi="Times New Roman"/>
                <w:szCs w:val="28"/>
              </w:rPr>
              <w:t xml:space="preserve">      </w:t>
            </w:r>
            <w:r w:rsidRPr="00E73A98">
              <w:rPr>
                <w:rFonts w:ascii="Times New Roman" w:hAnsi="Times New Roman"/>
                <w:szCs w:val="28"/>
              </w:rPr>
              <w:t xml:space="preserve">BÍ THƯ </w:t>
            </w:r>
          </w:p>
          <w:p w:rsidR="00A43F4B" w:rsidRPr="00E73A98" w:rsidRDefault="00A43F4B" w:rsidP="00DE2567">
            <w:pPr>
              <w:pStyle w:val="BodyTextIndent"/>
              <w:spacing w:before="40" w:after="40"/>
              <w:ind w:firstLine="0"/>
              <w:rPr>
                <w:rFonts w:ascii="Times New Roman" w:hAnsi="Times New Roman"/>
                <w:szCs w:val="28"/>
              </w:rPr>
            </w:pPr>
          </w:p>
          <w:p w:rsidR="00D03285" w:rsidRDefault="00D03285" w:rsidP="007D0A59">
            <w:pPr>
              <w:pStyle w:val="BodyTextIndent"/>
              <w:spacing w:before="40" w:after="40"/>
              <w:ind w:firstLine="0"/>
              <w:rPr>
                <w:rFonts w:ascii="Times New Roman" w:hAnsi="Times New Roman"/>
                <w:b/>
                <w:bCs w:val="0"/>
                <w:szCs w:val="28"/>
              </w:rPr>
            </w:pPr>
          </w:p>
          <w:p w:rsidR="00B340C6" w:rsidRDefault="00B340C6" w:rsidP="007D0A59">
            <w:pPr>
              <w:pStyle w:val="BodyTextIndent"/>
              <w:spacing w:before="40" w:after="40"/>
              <w:ind w:firstLine="0"/>
              <w:rPr>
                <w:rFonts w:ascii="Times New Roman" w:hAnsi="Times New Roman"/>
                <w:b/>
                <w:bCs w:val="0"/>
                <w:szCs w:val="28"/>
              </w:rPr>
            </w:pPr>
          </w:p>
          <w:p w:rsidR="007D0A59" w:rsidRDefault="007D0A59" w:rsidP="007D0A59">
            <w:pPr>
              <w:pStyle w:val="BodyTextIndent"/>
              <w:spacing w:before="40" w:after="40"/>
              <w:ind w:firstLine="0"/>
              <w:rPr>
                <w:rFonts w:ascii="Times New Roman" w:hAnsi="Times New Roman"/>
                <w:b/>
                <w:bCs w:val="0"/>
                <w:szCs w:val="28"/>
              </w:rPr>
            </w:pPr>
          </w:p>
          <w:p w:rsidR="00A43F4B" w:rsidRPr="00E73A98" w:rsidRDefault="00A43F4B" w:rsidP="00B340C6">
            <w:pPr>
              <w:pStyle w:val="BodyTextIndent"/>
              <w:spacing w:before="40" w:after="40"/>
              <w:ind w:firstLine="0"/>
              <w:jc w:val="center"/>
              <w:rPr>
                <w:rFonts w:ascii="Times New Roman" w:hAnsi="Times New Roman"/>
                <w:b/>
                <w:bCs w:val="0"/>
                <w:szCs w:val="28"/>
              </w:rPr>
            </w:pPr>
            <w:r>
              <w:rPr>
                <w:rFonts w:ascii="Times New Roman" w:hAnsi="Times New Roman"/>
                <w:b/>
                <w:bCs w:val="0"/>
                <w:szCs w:val="28"/>
              </w:rPr>
              <w:t xml:space="preserve">     </w:t>
            </w:r>
            <w:r w:rsidR="00B340C6">
              <w:rPr>
                <w:rFonts w:ascii="Times New Roman" w:hAnsi="Times New Roman"/>
                <w:b/>
                <w:bCs w:val="0"/>
                <w:szCs w:val="28"/>
              </w:rPr>
              <w:t>Hà Duy Trung</w:t>
            </w:r>
          </w:p>
        </w:tc>
      </w:tr>
    </w:tbl>
    <w:p w:rsidR="00C66B65" w:rsidRDefault="00C66B65"/>
    <w:sectPr w:rsidR="00C66B65" w:rsidSect="007D0A59">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EC" w:rsidRDefault="002C1DEC" w:rsidP="007D0A59">
      <w:r>
        <w:separator/>
      </w:r>
    </w:p>
  </w:endnote>
  <w:endnote w:type="continuationSeparator" w:id="0">
    <w:p w:rsidR="002C1DEC" w:rsidRDefault="002C1DEC" w:rsidP="007D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EC" w:rsidRDefault="002C1DEC" w:rsidP="007D0A59">
      <w:r>
        <w:separator/>
      </w:r>
    </w:p>
  </w:footnote>
  <w:footnote w:type="continuationSeparator" w:id="0">
    <w:p w:rsidR="002C1DEC" w:rsidRDefault="002C1DEC" w:rsidP="007D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89031"/>
      <w:docPartObj>
        <w:docPartGallery w:val="Page Numbers (Top of Page)"/>
        <w:docPartUnique/>
      </w:docPartObj>
    </w:sdtPr>
    <w:sdtEndPr>
      <w:rPr>
        <w:noProof/>
      </w:rPr>
    </w:sdtEndPr>
    <w:sdtContent>
      <w:p w:rsidR="007D0A59" w:rsidRDefault="007D0A59">
        <w:pPr>
          <w:pStyle w:val="Header"/>
          <w:jc w:val="center"/>
        </w:pPr>
        <w:r>
          <w:fldChar w:fldCharType="begin"/>
        </w:r>
        <w:r>
          <w:instrText xml:space="preserve"> PAGE   \* MERGEFORMAT </w:instrText>
        </w:r>
        <w:r>
          <w:fldChar w:fldCharType="separate"/>
        </w:r>
        <w:r w:rsidR="00785ED1">
          <w:rPr>
            <w:noProof/>
          </w:rPr>
          <w:t>3</w:t>
        </w:r>
        <w:r>
          <w:rPr>
            <w:noProof/>
          </w:rPr>
          <w:fldChar w:fldCharType="end"/>
        </w:r>
      </w:p>
    </w:sdtContent>
  </w:sdt>
  <w:p w:rsidR="007D0A59" w:rsidRDefault="007D0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B5"/>
    <w:rsid w:val="00001A79"/>
    <w:rsid w:val="00094D7E"/>
    <w:rsid w:val="00094F09"/>
    <w:rsid w:val="000E1419"/>
    <w:rsid w:val="001544FC"/>
    <w:rsid w:val="001B2404"/>
    <w:rsid w:val="001D2774"/>
    <w:rsid w:val="00256AB5"/>
    <w:rsid w:val="002613E4"/>
    <w:rsid w:val="002656A2"/>
    <w:rsid w:val="002C1DEC"/>
    <w:rsid w:val="002F2B42"/>
    <w:rsid w:val="003606AC"/>
    <w:rsid w:val="00372BEE"/>
    <w:rsid w:val="003743FF"/>
    <w:rsid w:val="00394F13"/>
    <w:rsid w:val="003C4549"/>
    <w:rsid w:val="00422BF4"/>
    <w:rsid w:val="004421D5"/>
    <w:rsid w:val="0047634A"/>
    <w:rsid w:val="004928C2"/>
    <w:rsid w:val="004B4AD7"/>
    <w:rsid w:val="00551DF2"/>
    <w:rsid w:val="00552A8B"/>
    <w:rsid w:val="00584FA4"/>
    <w:rsid w:val="005A2E0D"/>
    <w:rsid w:val="005C453C"/>
    <w:rsid w:val="005E5EFD"/>
    <w:rsid w:val="005F1CE2"/>
    <w:rsid w:val="00622290"/>
    <w:rsid w:val="006346FA"/>
    <w:rsid w:val="00676848"/>
    <w:rsid w:val="006824DA"/>
    <w:rsid w:val="00690D20"/>
    <w:rsid w:val="0069196F"/>
    <w:rsid w:val="006A544C"/>
    <w:rsid w:val="006D04B5"/>
    <w:rsid w:val="006F0EC0"/>
    <w:rsid w:val="006F3555"/>
    <w:rsid w:val="00753EDB"/>
    <w:rsid w:val="00785ED1"/>
    <w:rsid w:val="007A158B"/>
    <w:rsid w:val="007D0A59"/>
    <w:rsid w:val="008250D7"/>
    <w:rsid w:val="0083552F"/>
    <w:rsid w:val="0084684E"/>
    <w:rsid w:val="00847700"/>
    <w:rsid w:val="00864142"/>
    <w:rsid w:val="00876B8B"/>
    <w:rsid w:val="008935B5"/>
    <w:rsid w:val="008D07D9"/>
    <w:rsid w:val="00913636"/>
    <w:rsid w:val="00940EFA"/>
    <w:rsid w:val="00951D22"/>
    <w:rsid w:val="00983E40"/>
    <w:rsid w:val="009B00E8"/>
    <w:rsid w:val="009F6C02"/>
    <w:rsid w:val="00A043B5"/>
    <w:rsid w:val="00A11D58"/>
    <w:rsid w:val="00A34B4C"/>
    <w:rsid w:val="00A43F4B"/>
    <w:rsid w:val="00A63692"/>
    <w:rsid w:val="00A92FEE"/>
    <w:rsid w:val="00AD1E12"/>
    <w:rsid w:val="00B340C6"/>
    <w:rsid w:val="00B52A5A"/>
    <w:rsid w:val="00BF0F0F"/>
    <w:rsid w:val="00C1455D"/>
    <w:rsid w:val="00C32768"/>
    <w:rsid w:val="00C47761"/>
    <w:rsid w:val="00C550E4"/>
    <w:rsid w:val="00C610DF"/>
    <w:rsid w:val="00C66B65"/>
    <w:rsid w:val="00C71F89"/>
    <w:rsid w:val="00CA52A8"/>
    <w:rsid w:val="00CA69E3"/>
    <w:rsid w:val="00CB5772"/>
    <w:rsid w:val="00CC3D3C"/>
    <w:rsid w:val="00CE3666"/>
    <w:rsid w:val="00D03285"/>
    <w:rsid w:val="00D2178F"/>
    <w:rsid w:val="00D83BE5"/>
    <w:rsid w:val="00DE23B9"/>
    <w:rsid w:val="00E12CAA"/>
    <w:rsid w:val="00E54718"/>
    <w:rsid w:val="00EA0134"/>
    <w:rsid w:val="00EB4C4C"/>
    <w:rsid w:val="00EC6F0E"/>
    <w:rsid w:val="00ED10F3"/>
    <w:rsid w:val="00ED6921"/>
    <w:rsid w:val="00EE5B13"/>
    <w:rsid w:val="00F07DDC"/>
    <w:rsid w:val="00F25345"/>
    <w:rsid w:val="00F7744E"/>
    <w:rsid w:val="00FB455F"/>
    <w:rsid w:val="00FC5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6AB5"/>
    <w:pPr>
      <w:keepNext/>
      <w:ind w:firstLine="720"/>
      <w:jc w:val="both"/>
      <w:outlineLvl w:val="0"/>
    </w:pPr>
    <w:rPr>
      <w:rFonts w:ascii=".VnTime" w:hAnsi=".VnTime"/>
      <w:sz w:val="28"/>
    </w:rPr>
  </w:style>
  <w:style w:type="paragraph" w:styleId="Heading2">
    <w:name w:val="heading 2"/>
    <w:basedOn w:val="Normal"/>
    <w:next w:val="Normal"/>
    <w:link w:val="Heading2Char"/>
    <w:qFormat/>
    <w:rsid w:val="00256AB5"/>
    <w:pPr>
      <w:keepNext/>
      <w:jc w:val="both"/>
      <w:outlineLvl w:val="1"/>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AB5"/>
    <w:rPr>
      <w:rFonts w:ascii=".VnTime" w:eastAsia="Times New Roman" w:hAnsi=".VnTime" w:cs="Times New Roman"/>
      <w:sz w:val="28"/>
      <w:szCs w:val="24"/>
    </w:rPr>
  </w:style>
  <w:style w:type="character" w:customStyle="1" w:styleId="Heading2Char">
    <w:name w:val="Heading 2 Char"/>
    <w:basedOn w:val="DefaultParagraphFont"/>
    <w:link w:val="Heading2"/>
    <w:rsid w:val="00256AB5"/>
    <w:rPr>
      <w:rFonts w:ascii=".VnTimeH" w:eastAsia="Times New Roman" w:hAnsi=".VnTimeH" w:cs="Times New Roman"/>
      <w:b/>
      <w:bCs/>
      <w:sz w:val="28"/>
      <w:szCs w:val="24"/>
    </w:rPr>
  </w:style>
  <w:style w:type="paragraph" w:styleId="BodyText">
    <w:name w:val="Body Text"/>
    <w:basedOn w:val="Normal"/>
    <w:link w:val="BodyTextChar"/>
    <w:rsid w:val="00256AB5"/>
    <w:pPr>
      <w:jc w:val="both"/>
    </w:pPr>
    <w:rPr>
      <w:rFonts w:ascii=".VnTime" w:hAnsi=".VnTime"/>
      <w:sz w:val="28"/>
    </w:rPr>
  </w:style>
  <w:style w:type="character" w:customStyle="1" w:styleId="BodyTextChar">
    <w:name w:val="Body Text Char"/>
    <w:basedOn w:val="DefaultParagraphFont"/>
    <w:link w:val="BodyText"/>
    <w:rsid w:val="00256AB5"/>
    <w:rPr>
      <w:rFonts w:ascii=".VnTime" w:eastAsia="Times New Roman" w:hAnsi=".VnTime" w:cs="Times New Roman"/>
      <w:sz w:val="28"/>
      <w:szCs w:val="24"/>
    </w:rPr>
  </w:style>
  <w:style w:type="paragraph" w:styleId="BodyTextIndent">
    <w:name w:val="Body Text Indent"/>
    <w:basedOn w:val="Normal"/>
    <w:link w:val="BodyTextIndentChar"/>
    <w:rsid w:val="00256AB5"/>
    <w:pPr>
      <w:ind w:firstLine="720"/>
      <w:jc w:val="both"/>
    </w:pPr>
    <w:rPr>
      <w:rFonts w:ascii=".VnTime" w:hAnsi=".VnTime"/>
      <w:bCs/>
      <w:sz w:val="28"/>
    </w:rPr>
  </w:style>
  <w:style w:type="character" w:customStyle="1" w:styleId="BodyTextIndentChar">
    <w:name w:val="Body Text Indent Char"/>
    <w:basedOn w:val="DefaultParagraphFont"/>
    <w:link w:val="BodyTextIndent"/>
    <w:rsid w:val="00256AB5"/>
    <w:rPr>
      <w:rFonts w:ascii=".VnTime" w:eastAsia="Times New Roman" w:hAnsi=".VnTime" w:cs="Times New Roman"/>
      <w:bCs/>
      <w:sz w:val="28"/>
      <w:szCs w:val="24"/>
    </w:rPr>
  </w:style>
  <w:style w:type="table" w:styleId="TableGrid">
    <w:name w:val="Table Grid"/>
    <w:basedOn w:val="TableNormal"/>
    <w:uiPriority w:val="39"/>
    <w:rsid w:val="00256A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A8"/>
    <w:rPr>
      <w:rFonts w:ascii="Segoe UI" w:eastAsia="Times New Roman" w:hAnsi="Segoe UI" w:cs="Segoe UI"/>
      <w:sz w:val="18"/>
      <w:szCs w:val="18"/>
    </w:rPr>
  </w:style>
  <w:style w:type="paragraph" w:styleId="Header">
    <w:name w:val="header"/>
    <w:basedOn w:val="Normal"/>
    <w:link w:val="HeaderChar"/>
    <w:uiPriority w:val="99"/>
    <w:unhideWhenUsed/>
    <w:rsid w:val="007D0A59"/>
    <w:pPr>
      <w:tabs>
        <w:tab w:val="center" w:pos="4680"/>
        <w:tab w:val="right" w:pos="9360"/>
      </w:tabs>
    </w:pPr>
  </w:style>
  <w:style w:type="character" w:customStyle="1" w:styleId="HeaderChar">
    <w:name w:val="Header Char"/>
    <w:basedOn w:val="DefaultParagraphFont"/>
    <w:link w:val="Header"/>
    <w:uiPriority w:val="99"/>
    <w:rsid w:val="007D0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A59"/>
    <w:pPr>
      <w:tabs>
        <w:tab w:val="center" w:pos="4680"/>
        <w:tab w:val="right" w:pos="9360"/>
      </w:tabs>
    </w:pPr>
  </w:style>
  <w:style w:type="character" w:customStyle="1" w:styleId="FooterChar">
    <w:name w:val="Footer Char"/>
    <w:basedOn w:val="DefaultParagraphFont"/>
    <w:link w:val="Footer"/>
    <w:uiPriority w:val="99"/>
    <w:rsid w:val="007D0A59"/>
    <w:rPr>
      <w:rFonts w:ascii="Times New Roman" w:eastAsia="Times New Roman" w:hAnsi="Times New Roman" w:cs="Times New Roman"/>
      <w:sz w:val="24"/>
      <w:szCs w:val="24"/>
    </w:rPr>
  </w:style>
  <w:style w:type="paragraph" w:styleId="NormalWeb">
    <w:name w:val="Normal (Web)"/>
    <w:basedOn w:val="Normal"/>
    <w:uiPriority w:val="99"/>
    <w:unhideWhenUsed/>
    <w:rsid w:val="00DE23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6AB5"/>
    <w:pPr>
      <w:keepNext/>
      <w:ind w:firstLine="720"/>
      <w:jc w:val="both"/>
      <w:outlineLvl w:val="0"/>
    </w:pPr>
    <w:rPr>
      <w:rFonts w:ascii=".VnTime" w:hAnsi=".VnTime"/>
      <w:sz w:val="28"/>
    </w:rPr>
  </w:style>
  <w:style w:type="paragraph" w:styleId="Heading2">
    <w:name w:val="heading 2"/>
    <w:basedOn w:val="Normal"/>
    <w:next w:val="Normal"/>
    <w:link w:val="Heading2Char"/>
    <w:qFormat/>
    <w:rsid w:val="00256AB5"/>
    <w:pPr>
      <w:keepNext/>
      <w:jc w:val="both"/>
      <w:outlineLvl w:val="1"/>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AB5"/>
    <w:rPr>
      <w:rFonts w:ascii=".VnTime" w:eastAsia="Times New Roman" w:hAnsi=".VnTime" w:cs="Times New Roman"/>
      <w:sz w:val="28"/>
      <w:szCs w:val="24"/>
    </w:rPr>
  </w:style>
  <w:style w:type="character" w:customStyle="1" w:styleId="Heading2Char">
    <w:name w:val="Heading 2 Char"/>
    <w:basedOn w:val="DefaultParagraphFont"/>
    <w:link w:val="Heading2"/>
    <w:rsid w:val="00256AB5"/>
    <w:rPr>
      <w:rFonts w:ascii=".VnTimeH" w:eastAsia="Times New Roman" w:hAnsi=".VnTimeH" w:cs="Times New Roman"/>
      <w:b/>
      <w:bCs/>
      <w:sz w:val="28"/>
      <w:szCs w:val="24"/>
    </w:rPr>
  </w:style>
  <w:style w:type="paragraph" w:styleId="BodyText">
    <w:name w:val="Body Text"/>
    <w:basedOn w:val="Normal"/>
    <w:link w:val="BodyTextChar"/>
    <w:rsid w:val="00256AB5"/>
    <w:pPr>
      <w:jc w:val="both"/>
    </w:pPr>
    <w:rPr>
      <w:rFonts w:ascii=".VnTime" w:hAnsi=".VnTime"/>
      <w:sz w:val="28"/>
    </w:rPr>
  </w:style>
  <w:style w:type="character" w:customStyle="1" w:styleId="BodyTextChar">
    <w:name w:val="Body Text Char"/>
    <w:basedOn w:val="DefaultParagraphFont"/>
    <w:link w:val="BodyText"/>
    <w:rsid w:val="00256AB5"/>
    <w:rPr>
      <w:rFonts w:ascii=".VnTime" w:eastAsia="Times New Roman" w:hAnsi=".VnTime" w:cs="Times New Roman"/>
      <w:sz w:val="28"/>
      <w:szCs w:val="24"/>
    </w:rPr>
  </w:style>
  <w:style w:type="paragraph" w:styleId="BodyTextIndent">
    <w:name w:val="Body Text Indent"/>
    <w:basedOn w:val="Normal"/>
    <w:link w:val="BodyTextIndentChar"/>
    <w:rsid w:val="00256AB5"/>
    <w:pPr>
      <w:ind w:firstLine="720"/>
      <w:jc w:val="both"/>
    </w:pPr>
    <w:rPr>
      <w:rFonts w:ascii=".VnTime" w:hAnsi=".VnTime"/>
      <w:bCs/>
      <w:sz w:val="28"/>
    </w:rPr>
  </w:style>
  <w:style w:type="character" w:customStyle="1" w:styleId="BodyTextIndentChar">
    <w:name w:val="Body Text Indent Char"/>
    <w:basedOn w:val="DefaultParagraphFont"/>
    <w:link w:val="BodyTextIndent"/>
    <w:rsid w:val="00256AB5"/>
    <w:rPr>
      <w:rFonts w:ascii=".VnTime" w:eastAsia="Times New Roman" w:hAnsi=".VnTime" w:cs="Times New Roman"/>
      <w:bCs/>
      <w:sz w:val="28"/>
      <w:szCs w:val="24"/>
    </w:rPr>
  </w:style>
  <w:style w:type="table" w:styleId="TableGrid">
    <w:name w:val="Table Grid"/>
    <w:basedOn w:val="TableNormal"/>
    <w:uiPriority w:val="39"/>
    <w:rsid w:val="00256A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A8"/>
    <w:rPr>
      <w:rFonts w:ascii="Segoe UI" w:eastAsia="Times New Roman" w:hAnsi="Segoe UI" w:cs="Segoe UI"/>
      <w:sz w:val="18"/>
      <w:szCs w:val="18"/>
    </w:rPr>
  </w:style>
  <w:style w:type="paragraph" w:styleId="Header">
    <w:name w:val="header"/>
    <w:basedOn w:val="Normal"/>
    <w:link w:val="HeaderChar"/>
    <w:uiPriority w:val="99"/>
    <w:unhideWhenUsed/>
    <w:rsid w:val="007D0A59"/>
    <w:pPr>
      <w:tabs>
        <w:tab w:val="center" w:pos="4680"/>
        <w:tab w:val="right" w:pos="9360"/>
      </w:tabs>
    </w:pPr>
  </w:style>
  <w:style w:type="character" w:customStyle="1" w:styleId="HeaderChar">
    <w:name w:val="Header Char"/>
    <w:basedOn w:val="DefaultParagraphFont"/>
    <w:link w:val="Header"/>
    <w:uiPriority w:val="99"/>
    <w:rsid w:val="007D0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A59"/>
    <w:pPr>
      <w:tabs>
        <w:tab w:val="center" w:pos="4680"/>
        <w:tab w:val="right" w:pos="9360"/>
      </w:tabs>
    </w:pPr>
  </w:style>
  <w:style w:type="character" w:customStyle="1" w:styleId="FooterChar">
    <w:name w:val="Footer Char"/>
    <w:basedOn w:val="DefaultParagraphFont"/>
    <w:link w:val="Footer"/>
    <w:uiPriority w:val="99"/>
    <w:rsid w:val="007D0A59"/>
    <w:rPr>
      <w:rFonts w:ascii="Times New Roman" w:eastAsia="Times New Roman" w:hAnsi="Times New Roman" w:cs="Times New Roman"/>
      <w:sz w:val="24"/>
      <w:szCs w:val="24"/>
    </w:rPr>
  </w:style>
  <w:style w:type="paragraph" w:styleId="NormalWeb">
    <w:name w:val="Normal (Web)"/>
    <w:basedOn w:val="Normal"/>
    <w:uiPriority w:val="99"/>
    <w:unhideWhenUsed/>
    <w:rsid w:val="00DE23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8116CE-1753-48D4-85D8-F95754C4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2017-04-21T02:58:00Z</cp:lastPrinted>
  <dcterms:created xsi:type="dcterms:W3CDTF">2022-01-11T02:37:00Z</dcterms:created>
  <dcterms:modified xsi:type="dcterms:W3CDTF">2022-01-11T02:37:00Z</dcterms:modified>
</cp:coreProperties>
</file>