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75" w:rsidRDefault="00635675" w:rsidP="00635675">
      <w:pPr>
        <w:rPr>
          <w:sz w:val="28"/>
          <w:lang w:val="nl-NL"/>
        </w:rPr>
      </w:pPr>
      <w:r>
        <w:rPr>
          <w:bCs/>
          <w:sz w:val="28"/>
          <w:lang w:val="nl-NL"/>
        </w:rPr>
        <w:t>ĐỘI TNTP</w:t>
      </w:r>
      <w:r w:rsidRPr="00294A33">
        <w:rPr>
          <w:bCs/>
          <w:sz w:val="28"/>
          <w:lang w:val="nl-NL"/>
        </w:rPr>
        <w:t xml:space="preserve"> HỒ CHÍ MINH</w:t>
      </w:r>
      <w:r w:rsidRPr="00294A33">
        <w:rPr>
          <w:sz w:val="28"/>
          <w:lang w:val="nl-NL"/>
        </w:rPr>
        <w:t xml:space="preserve">     </w:t>
      </w:r>
    </w:p>
    <w:p w:rsidR="00635675" w:rsidRPr="002D33F5" w:rsidRDefault="00635675" w:rsidP="00635675">
      <w:pPr>
        <w:rPr>
          <w:sz w:val="28"/>
          <w:lang w:val="nl-NL"/>
        </w:rPr>
      </w:pPr>
      <w:r>
        <w:rPr>
          <w:sz w:val="28"/>
          <w:lang w:val="nl-NL"/>
        </w:rPr>
        <w:t xml:space="preserve"> </w:t>
      </w:r>
      <w:r w:rsidRPr="002D33F5">
        <w:rPr>
          <w:b/>
          <w:sz w:val="28"/>
          <w:lang w:val="nl-NL"/>
        </w:rPr>
        <w:t xml:space="preserve">HĐĐ TỈNH BÌNH ĐỊNH  </w:t>
      </w:r>
      <w:r w:rsidRPr="002D33F5">
        <w:rPr>
          <w:b/>
          <w:sz w:val="28"/>
          <w:lang w:val="nl-NL"/>
        </w:rPr>
        <w:tab/>
      </w:r>
      <w:r w:rsidRPr="002D33F5">
        <w:rPr>
          <w:b/>
          <w:sz w:val="28"/>
          <w:lang w:val="nl-NL"/>
        </w:rPr>
        <w:tab/>
        <w:t xml:space="preserve">          </w:t>
      </w:r>
    </w:p>
    <w:p w:rsidR="00635675" w:rsidRPr="00635675" w:rsidRDefault="00635675" w:rsidP="00635675">
      <w:pPr>
        <w:jc w:val="both"/>
        <w:rPr>
          <w:sz w:val="28"/>
          <w:lang w:val="nl-NL"/>
        </w:rPr>
      </w:pPr>
      <w:r>
        <w:rPr>
          <w:lang w:val="nl-NL"/>
        </w:rPr>
        <w:tab/>
        <w:t xml:space="preserve">          ***</w:t>
      </w:r>
      <w:r w:rsidRPr="00294A33">
        <w:rPr>
          <w:lang w:val="nl-NL"/>
        </w:rPr>
        <w:t xml:space="preserve">                      </w:t>
      </w:r>
      <w:r>
        <w:rPr>
          <w:b/>
          <w:lang w:val="nl-NL"/>
        </w:rPr>
        <w:t xml:space="preserve">                          </w:t>
      </w:r>
      <w:r w:rsidRPr="00294A33">
        <w:rPr>
          <w:b/>
          <w:lang w:val="nl-NL"/>
        </w:rPr>
        <w:t xml:space="preserve">    </w:t>
      </w:r>
      <w:r>
        <w:rPr>
          <w:b/>
          <w:lang w:val="nl-NL"/>
        </w:rPr>
        <w:t xml:space="preserve">  </w:t>
      </w:r>
      <w:r w:rsidR="00016A22">
        <w:rPr>
          <w:b/>
          <w:lang w:val="nl-NL"/>
        </w:rPr>
        <w:t xml:space="preserve"> </w:t>
      </w:r>
      <w:r w:rsidR="00F8582C">
        <w:rPr>
          <w:b/>
          <w:lang w:val="nl-NL"/>
        </w:rPr>
        <w:t xml:space="preserve">  </w:t>
      </w:r>
      <w:r w:rsidRPr="00294A33">
        <w:rPr>
          <w:i/>
          <w:iCs/>
          <w:sz w:val="28"/>
          <w:lang w:val="nl-NL"/>
        </w:rPr>
        <w:t>Quy Nhơn, ngày</w:t>
      </w:r>
      <w:r>
        <w:rPr>
          <w:i/>
          <w:iCs/>
          <w:sz w:val="28"/>
          <w:lang w:val="nl-NL"/>
        </w:rPr>
        <w:t xml:space="preserve"> </w:t>
      </w:r>
      <w:r w:rsidR="00F41371">
        <w:rPr>
          <w:i/>
          <w:iCs/>
          <w:sz w:val="28"/>
          <w:lang w:val="nl-NL"/>
        </w:rPr>
        <w:t>2</w:t>
      </w:r>
      <w:r w:rsidR="008A05D0">
        <w:rPr>
          <w:i/>
          <w:iCs/>
          <w:sz w:val="28"/>
          <w:lang w:val="nl-NL"/>
        </w:rPr>
        <w:t>9</w:t>
      </w:r>
      <w:r>
        <w:rPr>
          <w:i/>
          <w:iCs/>
          <w:sz w:val="28"/>
          <w:lang w:val="nl-NL"/>
        </w:rPr>
        <w:t xml:space="preserve">  tháng 01 </w:t>
      </w:r>
      <w:r w:rsidRPr="00294A33">
        <w:rPr>
          <w:i/>
          <w:iCs/>
          <w:sz w:val="28"/>
          <w:lang w:val="nl-NL"/>
        </w:rPr>
        <w:t>năm 20</w:t>
      </w:r>
      <w:r>
        <w:rPr>
          <w:i/>
          <w:iCs/>
          <w:sz w:val="28"/>
          <w:lang w:val="nl-NL"/>
        </w:rPr>
        <w:t>15</w:t>
      </w:r>
      <w:r w:rsidRPr="00294A33">
        <w:rPr>
          <w:lang w:val="nl-NL"/>
        </w:rPr>
        <w:t xml:space="preserve">             </w:t>
      </w:r>
      <w:r>
        <w:rPr>
          <w:lang w:val="nl-NL"/>
        </w:rPr>
        <w:t xml:space="preserve">                               </w:t>
      </w:r>
    </w:p>
    <w:p w:rsidR="00635675" w:rsidRPr="00294A33" w:rsidRDefault="00635675" w:rsidP="00635675">
      <w:pPr>
        <w:rPr>
          <w:sz w:val="10"/>
          <w:lang w:val="nl-NL"/>
        </w:rPr>
      </w:pPr>
      <w:r>
        <w:rPr>
          <w:bCs/>
          <w:sz w:val="28"/>
          <w:lang w:val="nl-NL"/>
        </w:rPr>
        <w:t xml:space="preserve">       </w:t>
      </w:r>
      <w:r w:rsidR="00F41371">
        <w:rPr>
          <w:bCs/>
          <w:sz w:val="28"/>
          <w:lang w:val="nl-NL"/>
        </w:rPr>
        <w:t xml:space="preserve">   </w:t>
      </w:r>
      <w:r>
        <w:rPr>
          <w:bCs/>
          <w:sz w:val="28"/>
          <w:lang w:val="nl-NL"/>
        </w:rPr>
        <w:t xml:space="preserve">Số: </w:t>
      </w:r>
      <w:r w:rsidR="00F41371">
        <w:rPr>
          <w:bCs/>
          <w:sz w:val="28"/>
          <w:lang w:val="nl-NL"/>
        </w:rPr>
        <w:t>63</w:t>
      </w:r>
      <w:r>
        <w:rPr>
          <w:bCs/>
          <w:sz w:val="28"/>
          <w:lang w:val="nl-NL"/>
        </w:rPr>
        <w:t>/HĐĐ</w:t>
      </w:r>
      <w:r w:rsidRPr="00294A33">
        <w:rPr>
          <w:b/>
          <w:lang w:val="nl-NL"/>
        </w:rPr>
        <w:tab/>
      </w:r>
      <w:r w:rsidRPr="00294A33">
        <w:rPr>
          <w:b/>
          <w:lang w:val="nl-NL"/>
        </w:rPr>
        <w:tab/>
      </w:r>
      <w:r w:rsidRPr="00294A33">
        <w:rPr>
          <w:b/>
          <w:lang w:val="nl-NL"/>
        </w:rPr>
        <w:tab/>
      </w:r>
      <w:r w:rsidRPr="00294A33">
        <w:rPr>
          <w:b/>
          <w:lang w:val="nl-NL"/>
        </w:rPr>
        <w:tab/>
      </w:r>
      <w:r w:rsidRPr="00294A33">
        <w:rPr>
          <w:b/>
          <w:lang w:val="nl-NL"/>
        </w:rPr>
        <w:tab/>
      </w:r>
      <w:r w:rsidRPr="00294A33">
        <w:rPr>
          <w:b/>
          <w:lang w:val="nl-NL"/>
        </w:rPr>
        <w:tab/>
      </w:r>
      <w:r w:rsidRPr="00294A33">
        <w:rPr>
          <w:b/>
          <w:lang w:val="nl-NL"/>
        </w:rPr>
        <w:tab/>
      </w:r>
      <w:r w:rsidRPr="00294A33">
        <w:rPr>
          <w:b/>
          <w:lang w:val="nl-NL"/>
        </w:rPr>
        <w:tab/>
      </w:r>
      <w:r w:rsidRPr="00294A33">
        <w:rPr>
          <w:sz w:val="10"/>
          <w:lang w:val="nl-NL"/>
        </w:rPr>
        <w:t>.</w:t>
      </w:r>
    </w:p>
    <w:p w:rsidR="00635675" w:rsidRDefault="00635675" w:rsidP="00635675">
      <w:pPr>
        <w:rPr>
          <w:i/>
          <w:lang w:val="nl-NL"/>
        </w:rPr>
      </w:pPr>
      <w:r w:rsidRPr="00635675">
        <w:rPr>
          <w:lang w:val="nl-NL"/>
        </w:rPr>
        <w:t>V</w:t>
      </w:r>
      <w:r w:rsidRPr="00635675">
        <w:rPr>
          <w:i/>
          <w:lang w:val="nl-NL"/>
        </w:rPr>
        <w:t xml:space="preserve">/v </w:t>
      </w:r>
      <w:r>
        <w:rPr>
          <w:i/>
          <w:lang w:val="nl-NL"/>
        </w:rPr>
        <w:t>đẩy mạnh</w:t>
      </w:r>
      <w:r w:rsidR="00016A22">
        <w:rPr>
          <w:i/>
          <w:lang w:val="nl-NL"/>
        </w:rPr>
        <w:t xml:space="preserve"> </w:t>
      </w:r>
      <w:r w:rsidR="00271DFA">
        <w:rPr>
          <w:i/>
          <w:lang w:val="nl-NL"/>
        </w:rPr>
        <w:t>“</w:t>
      </w:r>
      <w:r w:rsidRPr="00635675">
        <w:rPr>
          <w:i/>
          <w:lang w:val="nl-NL"/>
        </w:rPr>
        <w:t xml:space="preserve">Cuộc thi viết thư quốc tế UPU  </w:t>
      </w:r>
    </w:p>
    <w:p w:rsidR="00635675" w:rsidRPr="00635675" w:rsidRDefault="00635675" w:rsidP="00635675">
      <w:pPr>
        <w:rPr>
          <w:i/>
          <w:lang w:val="nl-NL"/>
        </w:rPr>
      </w:pPr>
      <w:r>
        <w:rPr>
          <w:i/>
          <w:lang w:val="nl-NL"/>
        </w:rPr>
        <w:t xml:space="preserve">     </w:t>
      </w:r>
      <w:r w:rsidRPr="00635675">
        <w:rPr>
          <w:i/>
          <w:lang w:val="nl-NL"/>
        </w:rPr>
        <w:t>lần thứ 44, năm 2015 – tỉnh Bình Định”</w:t>
      </w:r>
    </w:p>
    <w:p w:rsidR="00635675" w:rsidRDefault="00635675" w:rsidP="00635675">
      <w:pPr>
        <w:ind w:firstLine="540"/>
        <w:jc w:val="both"/>
        <w:rPr>
          <w:sz w:val="28"/>
          <w:szCs w:val="28"/>
          <w:lang w:val="nl-NL"/>
        </w:rPr>
      </w:pPr>
    </w:p>
    <w:p w:rsidR="002276CE" w:rsidRPr="00071B1B" w:rsidRDefault="00071B1B" w:rsidP="00635675">
      <w:pPr>
        <w:ind w:firstLine="540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                         </w:t>
      </w:r>
      <w:r w:rsidR="00312826">
        <w:rPr>
          <w:sz w:val="28"/>
          <w:szCs w:val="28"/>
          <w:lang w:val="nl-NL"/>
        </w:rPr>
        <w:t xml:space="preserve">   </w:t>
      </w:r>
      <w:r>
        <w:rPr>
          <w:sz w:val="28"/>
          <w:szCs w:val="28"/>
          <w:lang w:val="nl-NL"/>
        </w:rPr>
        <w:t xml:space="preserve">  </w:t>
      </w:r>
      <w:r>
        <w:rPr>
          <w:b/>
          <w:i/>
          <w:sz w:val="28"/>
          <w:szCs w:val="28"/>
          <w:lang w:val="nl-NL"/>
        </w:rPr>
        <w:t xml:space="preserve">Kính gửi: </w:t>
      </w:r>
      <w:r>
        <w:rPr>
          <w:b/>
          <w:sz w:val="28"/>
          <w:szCs w:val="28"/>
          <w:lang w:val="nl-NL"/>
        </w:rPr>
        <w:t>Hội đồng Đội các huyện, thị, thành phố</w:t>
      </w:r>
    </w:p>
    <w:p w:rsidR="002276CE" w:rsidRDefault="002276CE" w:rsidP="00635675">
      <w:pPr>
        <w:ind w:firstLine="540"/>
        <w:jc w:val="both"/>
        <w:rPr>
          <w:sz w:val="28"/>
          <w:szCs w:val="28"/>
          <w:lang w:val="nl-NL"/>
        </w:rPr>
      </w:pPr>
    </w:p>
    <w:p w:rsidR="003131FB" w:rsidRDefault="00635675" w:rsidP="00ED0483">
      <w:pPr>
        <w:spacing w:line="276" w:lineRule="auto"/>
        <w:ind w:firstLine="540"/>
        <w:jc w:val="both"/>
        <w:rPr>
          <w:bCs/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Căn cứ Kế hoạch Liên tịch số 01/KHLT/STTT</w:t>
      </w:r>
      <w:r w:rsidRPr="00D5534C">
        <w:rPr>
          <w:sz w:val="28"/>
          <w:szCs w:val="28"/>
          <w:lang w:val="nl-NL"/>
        </w:rPr>
        <w:t xml:space="preserve">-SGD&amp;ĐT-SVH,TT&amp;DL-TĐ-BBĐ-ĐPT&amp;THBĐ ngày </w:t>
      </w:r>
      <w:r>
        <w:rPr>
          <w:sz w:val="28"/>
          <w:szCs w:val="28"/>
          <w:lang w:val="nl-NL"/>
        </w:rPr>
        <w:t>27</w:t>
      </w:r>
      <w:r w:rsidRPr="00D5534C">
        <w:rPr>
          <w:sz w:val="28"/>
          <w:szCs w:val="28"/>
          <w:lang w:val="nl-NL"/>
        </w:rPr>
        <w:t>/1</w:t>
      </w:r>
      <w:r>
        <w:rPr>
          <w:sz w:val="28"/>
          <w:szCs w:val="28"/>
          <w:lang w:val="nl-NL"/>
        </w:rPr>
        <w:t>1</w:t>
      </w:r>
      <w:r w:rsidRPr="00D5534C">
        <w:rPr>
          <w:sz w:val="28"/>
          <w:szCs w:val="28"/>
          <w:lang w:val="nl-NL"/>
        </w:rPr>
        <w:t>/201</w:t>
      </w:r>
      <w:r>
        <w:rPr>
          <w:sz w:val="28"/>
          <w:szCs w:val="28"/>
          <w:lang w:val="nl-NL"/>
        </w:rPr>
        <w:t xml:space="preserve">4 </w:t>
      </w:r>
      <w:r w:rsidRPr="00D5534C">
        <w:rPr>
          <w:sz w:val="28"/>
          <w:szCs w:val="28"/>
          <w:lang w:val="nl-NL"/>
        </w:rPr>
        <w:t xml:space="preserve">giữa Tỉnh đoàn và Sở Thông tin và Truyền thông, Sở Giáo dục và Đào tạo, Sở Văn hóa - Thể thao và Du lịch, Báo Bình Định, Đài Phát thanh - Truyền hình Bình Định về việc tổ chức </w:t>
      </w:r>
      <w:r w:rsidRPr="00D5534C">
        <w:rPr>
          <w:i/>
          <w:sz w:val="28"/>
          <w:szCs w:val="28"/>
          <w:lang w:val="nl-NL"/>
        </w:rPr>
        <w:t xml:space="preserve">“Cuộc thi viết thư quốc tế UPU </w:t>
      </w:r>
      <w:r>
        <w:rPr>
          <w:i/>
          <w:sz w:val="28"/>
          <w:szCs w:val="28"/>
          <w:lang w:val="nl-NL"/>
        </w:rPr>
        <w:t xml:space="preserve">lần thứ 44, </w:t>
      </w:r>
      <w:r w:rsidRPr="00D5534C">
        <w:rPr>
          <w:i/>
          <w:sz w:val="28"/>
          <w:szCs w:val="28"/>
          <w:lang w:val="nl-NL"/>
        </w:rPr>
        <w:t>năm 201</w:t>
      </w:r>
      <w:r>
        <w:rPr>
          <w:i/>
          <w:sz w:val="28"/>
          <w:szCs w:val="28"/>
          <w:lang w:val="nl-NL"/>
        </w:rPr>
        <w:t>5</w:t>
      </w:r>
      <w:r w:rsidRPr="00D5534C">
        <w:rPr>
          <w:i/>
          <w:sz w:val="28"/>
          <w:szCs w:val="28"/>
          <w:lang w:val="nl-NL"/>
        </w:rPr>
        <w:t xml:space="preserve"> - tỉnh Bình Định”</w:t>
      </w:r>
      <w:r>
        <w:rPr>
          <w:sz w:val="28"/>
          <w:szCs w:val="28"/>
          <w:lang w:val="nl-NL"/>
        </w:rPr>
        <w:t>;</w:t>
      </w:r>
      <w:r w:rsidR="004E496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Thông báo </w:t>
      </w:r>
      <w:r w:rsidR="00312826">
        <w:rPr>
          <w:sz w:val="28"/>
          <w:szCs w:val="28"/>
          <w:lang w:val="nl-NL"/>
        </w:rPr>
        <w:t xml:space="preserve">số </w:t>
      </w:r>
      <w:r>
        <w:rPr>
          <w:sz w:val="28"/>
          <w:szCs w:val="28"/>
          <w:lang w:val="nl-NL"/>
        </w:rPr>
        <w:t xml:space="preserve">07TB/HĐĐ ngày 28/11/2014 của </w:t>
      </w:r>
      <w:r w:rsidRPr="00D5534C">
        <w:rPr>
          <w:sz w:val="28"/>
          <w:szCs w:val="28"/>
          <w:lang w:val="nl-NL"/>
        </w:rPr>
        <w:t xml:space="preserve">Hội đồng Đội tỉnh Bình Định </w:t>
      </w:r>
      <w:r>
        <w:rPr>
          <w:sz w:val="28"/>
          <w:szCs w:val="28"/>
          <w:lang w:val="nl-NL"/>
        </w:rPr>
        <w:t>về việc tham gia cuộc thi viết thư UPU lần thứ 44, năm 2015</w:t>
      </w:r>
      <w:r w:rsidR="004E496E">
        <w:rPr>
          <w:sz w:val="28"/>
          <w:szCs w:val="28"/>
          <w:lang w:val="nl-NL"/>
        </w:rPr>
        <w:t>, Hội đồng Đội tỉnh đã chỉ đạo Hội đồng Đội các huyện, thị thành phố triển khai cuộc thi đến với thiếu nhi, học sinh trong toàn tỉnh từ khối 5 đến khối 10 năm học 2014 - 2015.</w:t>
      </w:r>
      <w:r w:rsidR="008F117C">
        <w:rPr>
          <w:bCs/>
          <w:i/>
          <w:sz w:val="28"/>
          <w:szCs w:val="28"/>
          <w:lang w:val="nl-NL"/>
        </w:rPr>
        <w:t xml:space="preserve"> </w:t>
      </w:r>
    </w:p>
    <w:p w:rsidR="00E91749" w:rsidRDefault="004E496E" w:rsidP="00ED0483">
      <w:pPr>
        <w:spacing w:line="276" w:lineRule="auto"/>
        <w:ind w:firstLine="540"/>
        <w:jc w:val="both"/>
        <w:rPr>
          <w:spacing w:val="-4"/>
          <w:sz w:val="28"/>
          <w:szCs w:val="28"/>
          <w:lang w:val="nl-NL"/>
        </w:rPr>
      </w:pPr>
      <w:r w:rsidRPr="004E496E">
        <w:rPr>
          <w:spacing w:val="-4"/>
          <w:sz w:val="28"/>
          <w:szCs w:val="28"/>
          <w:lang w:val="nl-NL"/>
        </w:rPr>
        <w:t xml:space="preserve">Tuy nhiên, </w:t>
      </w:r>
      <w:r>
        <w:rPr>
          <w:spacing w:val="-4"/>
          <w:sz w:val="28"/>
          <w:szCs w:val="28"/>
          <w:lang w:val="nl-NL"/>
        </w:rPr>
        <w:t xml:space="preserve">đã gần đến thời </w:t>
      </w:r>
      <w:r w:rsidR="008F117C">
        <w:rPr>
          <w:spacing w:val="-4"/>
          <w:sz w:val="28"/>
          <w:szCs w:val="28"/>
          <w:lang w:val="nl-NL"/>
        </w:rPr>
        <w:t>gian hết hạn nộp bài dự thi</w:t>
      </w:r>
      <w:r w:rsidR="003131FB">
        <w:rPr>
          <w:spacing w:val="-4"/>
          <w:sz w:val="28"/>
          <w:szCs w:val="28"/>
          <w:lang w:val="nl-NL"/>
        </w:rPr>
        <w:t xml:space="preserve"> (</w:t>
      </w:r>
      <w:r w:rsidR="003131FB" w:rsidRPr="003131FB">
        <w:rPr>
          <w:b/>
          <w:i/>
          <w:spacing w:val="-4"/>
          <w:sz w:val="28"/>
          <w:szCs w:val="28"/>
          <w:lang w:val="nl-NL"/>
        </w:rPr>
        <w:t>10/2/2015</w:t>
      </w:r>
      <w:r w:rsidR="003131FB">
        <w:rPr>
          <w:spacing w:val="-4"/>
          <w:sz w:val="28"/>
          <w:szCs w:val="28"/>
          <w:lang w:val="nl-NL"/>
        </w:rPr>
        <w:t>)</w:t>
      </w:r>
      <w:r w:rsidR="008F117C">
        <w:rPr>
          <w:spacing w:val="-4"/>
          <w:sz w:val="28"/>
          <w:szCs w:val="28"/>
          <w:lang w:val="nl-NL"/>
        </w:rPr>
        <w:t xml:space="preserve"> nhưng Ban Tổ chức chỉ nhận được rất ít bài dự thi tham gia.</w:t>
      </w:r>
      <w:r>
        <w:rPr>
          <w:spacing w:val="-4"/>
          <w:sz w:val="28"/>
          <w:szCs w:val="28"/>
          <w:lang w:val="nl-NL"/>
        </w:rPr>
        <w:t xml:space="preserve"> </w:t>
      </w:r>
      <w:r w:rsidR="00FE5307">
        <w:rPr>
          <w:spacing w:val="-4"/>
          <w:sz w:val="28"/>
          <w:szCs w:val="28"/>
          <w:lang w:val="nl-NL"/>
        </w:rPr>
        <w:t>V</w:t>
      </w:r>
      <w:r w:rsidR="008F117C">
        <w:rPr>
          <w:spacing w:val="-4"/>
          <w:sz w:val="28"/>
          <w:szCs w:val="28"/>
          <w:lang w:val="nl-NL"/>
        </w:rPr>
        <w:t xml:space="preserve">ì vậy, </w:t>
      </w:r>
      <w:r w:rsidR="00FE5307">
        <w:rPr>
          <w:spacing w:val="-4"/>
          <w:sz w:val="28"/>
          <w:szCs w:val="28"/>
          <w:lang w:val="nl-NL"/>
        </w:rPr>
        <w:t>Hội đồng Đội tỉnh yêu cầu Hội đ</w:t>
      </w:r>
      <w:r w:rsidR="006B4A9E">
        <w:rPr>
          <w:spacing w:val="-4"/>
          <w:sz w:val="28"/>
          <w:szCs w:val="28"/>
          <w:lang w:val="nl-NL"/>
        </w:rPr>
        <w:t xml:space="preserve">ồng Đội các huyện, thị, thành phố </w:t>
      </w:r>
      <w:r w:rsidR="005321EB">
        <w:rPr>
          <w:spacing w:val="-4"/>
          <w:sz w:val="28"/>
          <w:szCs w:val="28"/>
          <w:lang w:val="nl-NL"/>
        </w:rPr>
        <w:t xml:space="preserve">tiếp tục đẩy mạnh tuyên truyền về cuộc thi, đôn đốc các </w:t>
      </w:r>
      <w:r w:rsidR="00ED0483">
        <w:rPr>
          <w:spacing w:val="-4"/>
          <w:sz w:val="28"/>
          <w:szCs w:val="28"/>
          <w:lang w:val="nl-NL"/>
        </w:rPr>
        <w:t>đơn vị</w:t>
      </w:r>
      <w:r w:rsidR="005321EB">
        <w:rPr>
          <w:spacing w:val="-4"/>
          <w:sz w:val="28"/>
          <w:szCs w:val="28"/>
          <w:lang w:val="nl-NL"/>
        </w:rPr>
        <w:t xml:space="preserve"> hướng dẫn</w:t>
      </w:r>
      <w:r w:rsidR="00ED0483">
        <w:rPr>
          <w:spacing w:val="-4"/>
          <w:sz w:val="28"/>
          <w:szCs w:val="28"/>
          <w:lang w:val="nl-NL"/>
        </w:rPr>
        <w:t xml:space="preserve">, nhắc nhở </w:t>
      </w:r>
      <w:r w:rsidR="005321EB">
        <w:rPr>
          <w:spacing w:val="-4"/>
          <w:sz w:val="28"/>
          <w:szCs w:val="28"/>
          <w:lang w:val="nl-NL"/>
        </w:rPr>
        <w:t>các em</w:t>
      </w:r>
      <w:r w:rsidR="00ED0483">
        <w:rPr>
          <w:spacing w:val="-4"/>
          <w:sz w:val="28"/>
          <w:szCs w:val="28"/>
          <w:lang w:val="nl-NL"/>
        </w:rPr>
        <w:t xml:space="preserve"> thiếu nhi, học sinh (đặc biệt là Liên đội khối THCS)</w:t>
      </w:r>
      <w:r w:rsidR="005321EB">
        <w:rPr>
          <w:spacing w:val="-4"/>
          <w:sz w:val="28"/>
          <w:szCs w:val="28"/>
          <w:lang w:val="nl-NL"/>
        </w:rPr>
        <w:t xml:space="preserve"> nghiêm túc tham gia cuộc thi </w:t>
      </w:r>
      <w:r w:rsidR="00ED0483">
        <w:rPr>
          <w:spacing w:val="-4"/>
          <w:sz w:val="28"/>
          <w:szCs w:val="28"/>
          <w:lang w:val="nl-NL"/>
        </w:rPr>
        <w:t xml:space="preserve">đạt </w:t>
      </w:r>
      <w:r w:rsidR="00071B1B">
        <w:rPr>
          <w:spacing w:val="-4"/>
          <w:sz w:val="28"/>
          <w:szCs w:val="28"/>
          <w:lang w:val="nl-NL"/>
        </w:rPr>
        <w:t>kết quả cao nhất</w:t>
      </w:r>
      <w:r w:rsidR="00E91749">
        <w:rPr>
          <w:spacing w:val="-4"/>
          <w:sz w:val="28"/>
          <w:szCs w:val="28"/>
          <w:lang w:val="nl-NL"/>
        </w:rPr>
        <w:t>.</w:t>
      </w:r>
      <w:r w:rsidR="00071B1B">
        <w:rPr>
          <w:spacing w:val="-4"/>
          <w:sz w:val="28"/>
          <w:szCs w:val="28"/>
          <w:lang w:val="nl-NL"/>
        </w:rPr>
        <w:t xml:space="preserve"> </w:t>
      </w:r>
    </w:p>
    <w:p w:rsidR="00E91749" w:rsidRPr="00E7028C" w:rsidRDefault="00071B1B" w:rsidP="00E91749">
      <w:pPr>
        <w:spacing w:line="276" w:lineRule="auto"/>
        <w:ind w:firstLine="540"/>
        <w:jc w:val="both"/>
        <w:rPr>
          <w:b/>
          <w:spacing w:val="-4"/>
          <w:sz w:val="28"/>
          <w:szCs w:val="28"/>
          <w:lang w:val="nl-NL"/>
        </w:rPr>
      </w:pPr>
      <w:r>
        <w:rPr>
          <w:spacing w:val="-4"/>
          <w:sz w:val="28"/>
          <w:szCs w:val="28"/>
          <w:lang w:val="nl-NL"/>
        </w:rPr>
        <w:t>Nhận được công văn này, Hội đồng Đội tỉn</w:t>
      </w:r>
      <w:r w:rsidR="00E91749">
        <w:rPr>
          <w:spacing w:val="-4"/>
          <w:sz w:val="28"/>
          <w:szCs w:val="28"/>
          <w:lang w:val="nl-NL"/>
        </w:rPr>
        <w:t>h yêu cầu Hội đồng Đội các huyện, thị, thành phố nghiêm túc triển khai</w:t>
      </w:r>
      <w:r w:rsidR="00E91749" w:rsidRPr="00E91749">
        <w:rPr>
          <w:spacing w:val="-4"/>
          <w:sz w:val="28"/>
          <w:szCs w:val="28"/>
          <w:lang w:val="nl-NL"/>
        </w:rPr>
        <w:t xml:space="preserve"> </w:t>
      </w:r>
      <w:r w:rsidR="00E91749">
        <w:rPr>
          <w:spacing w:val="-4"/>
          <w:sz w:val="28"/>
          <w:szCs w:val="28"/>
          <w:lang w:val="nl-NL"/>
        </w:rPr>
        <w:t xml:space="preserve">và báo cáo kết quả cuộc thi về Hội đồng Đội tỉnh </w:t>
      </w:r>
      <w:r w:rsidR="00E91749" w:rsidRPr="00E7028C">
        <w:rPr>
          <w:b/>
          <w:spacing w:val="-4"/>
          <w:sz w:val="28"/>
          <w:szCs w:val="28"/>
          <w:lang w:val="nl-NL"/>
        </w:rPr>
        <w:t>trước ngày 20/2/2015.</w:t>
      </w:r>
    </w:p>
    <w:p w:rsidR="00635675" w:rsidRPr="00E30B74" w:rsidRDefault="002B5FB0" w:rsidP="00635675">
      <w:pPr>
        <w:jc w:val="both"/>
        <w:rPr>
          <w:lang w:val="nl-NL"/>
        </w:rPr>
      </w:pPr>
      <w:r w:rsidRPr="002B5FB0">
        <w:rPr>
          <w:i/>
          <w:noProof/>
        </w:rPr>
        <w:pict>
          <v:group id="_x0000_s1026" style="position:absolute;left:0;text-align:left;margin-left:-19.6pt;margin-top:11.4pt;width:507.3pt;height:120.85pt;z-index:251660288" coordorigin="1922,13974" coordsize="9373,2417">
            <v:rect id="_x0000_s1027" style="position:absolute;left:1922;top:13974;width:3957;height:2417" strokecolor="white">
              <v:textbox style="mso-next-textbox:#_x0000_s1027">
                <w:txbxContent>
                  <w:p w:rsidR="00635675" w:rsidRDefault="00635675" w:rsidP="00635675">
                    <w:pPr>
                      <w:ind w:firstLine="459"/>
                      <w:jc w:val="both"/>
                      <w:rPr>
                        <w:b/>
                        <w:bCs/>
                        <w:sz w:val="26"/>
                        <w:lang w:val="nb-NO"/>
                      </w:rPr>
                    </w:pPr>
                    <w:r w:rsidRPr="008E0ED1">
                      <w:rPr>
                        <w:b/>
                        <w:bCs/>
                        <w:sz w:val="26"/>
                        <w:lang w:val="nb-NO"/>
                      </w:rPr>
                      <w:t>Nơi nhận:</w:t>
                    </w:r>
                  </w:p>
                  <w:p w:rsidR="00635675" w:rsidRPr="00404182" w:rsidRDefault="00635675" w:rsidP="00635675">
                    <w:pPr>
                      <w:ind w:hanging="142"/>
                      <w:jc w:val="both"/>
                      <w:rPr>
                        <w:bCs/>
                        <w:sz w:val="22"/>
                        <w:szCs w:val="22"/>
                        <w:lang w:val="nb-NO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nb-NO"/>
                      </w:rPr>
                      <w:t xml:space="preserve"> </w:t>
                    </w:r>
                    <w:r w:rsidRPr="00404182">
                      <w:rPr>
                        <w:bCs/>
                        <w:sz w:val="22"/>
                        <w:szCs w:val="22"/>
                        <w:lang w:val="nb-NO"/>
                      </w:rPr>
                      <w:t>- Sở TTTT, Sở GD</w:t>
                    </w:r>
                    <w:r w:rsidR="00404182" w:rsidRPr="00404182">
                      <w:rPr>
                        <w:bCs/>
                        <w:sz w:val="22"/>
                        <w:szCs w:val="22"/>
                        <w:lang w:val="nb-NO"/>
                      </w:rPr>
                      <w:t xml:space="preserve"> </w:t>
                    </w:r>
                    <w:r w:rsidRPr="00404182">
                      <w:rPr>
                        <w:bCs/>
                        <w:sz w:val="22"/>
                        <w:szCs w:val="22"/>
                        <w:lang w:val="nb-NO"/>
                      </w:rPr>
                      <w:t>- ĐT;</w:t>
                    </w:r>
                    <w:r w:rsidRPr="00404182">
                      <w:rPr>
                        <w:bCs/>
                        <w:sz w:val="22"/>
                        <w:szCs w:val="22"/>
                        <w:lang w:val="nb-NO"/>
                      </w:rPr>
                      <w:tab/>
                    </w:r>
                  </w:p>
                  <w:p w:rsidR="00635675" w:rsidRDefault="00635675" w:rsidP="00635675">
                    <w:pPr>
                      <w:ind w:left="-90"/>
                      <w:jc w:val="both"/>
                      <w:rPr>
                        <w:sz w:val="22"/>
                        <w:lang w:val="nb-NO"/>
                      </w:rPr>
                    </w:pPr>
                    <w:r w:rsidRPr="008E0ED1">
                      <w:rPr>
                        <w:sz w:val="22"/>
                        <w:lang w:val="nb-NO"/>
                      </w:rPr>
                      <w:t xml:space="preserve">- </w:t>
                    </w:r>
                    <w:r>
                      <w:rPr>
                        <w:sz w:val="22"/>
                        <w:lang w:val="nb-NO"/>
                      </w:rPr>
                      <w:t>HĐĐ</w:t>
                    </w:r>
                    <w:r w:rsidRPr="008E0ED1">
                      <w:rPr>
                        <w:sz w:val="22"/>
                        <w:lang w:val="nb-NO"/>
                      </w:rPr>
                      <w:t xml:space="preserve"> </w:t>
                    </w:r>
                    <w:r>
                      <w:rPr>
                        <w:sz w:val="22"/>
                        <w:lang w:val="nb-NO"/>
                      </w:rPr>
                      <w:t>các huyện, thị, thành phố</w:t>
                    </w:r>
                    <w:r w:rsidRPr="008E0ED1">
                      <w:rPr>
                        <w:sz w:val="22"/>
                        <w:lang w:val="nb-NO"/>
                      </w:rPr>
                      <w:t>;</w:t>
                    </w:r>
                  </w:p>
                  <w:p w:rsidR="00635675" w:rsidRPr="002D2BCF" w:rsidRDefault="00635675" w:rsidP="00635675">
                    <w:pPr>
                      <w:ind w:left="-90"/>
                      <w:jc w:val="both"/>
                      <w:rPr>
                        <w:sz w:val="22"/>
                        <w:lang w:val="nb-NO"/>
                      </w:rPr>
                    </w:pPr>
                    <w:r>
                      <w:rPr>
                        <w:sz w:val="22"/>
                        <w:lang w:val="nb-NO"/>
                      </w:rPr>
                      <w:t>- Lưu</w:t>
                    </w:r>
                    <w:r w:rsidRPr="008E0ED1">
                      <w:rPr>
                        <w:sz w:val="22"/>
                        <w:lang w:val="nb-NO"/>
                      </w:rPr>
                      <w:t xml:space="preserve"> VP, </w:t>
                    </w:r>
                    <w:r>
                      <w:rPr>
                        <w:sz w:val="22"/>
                        <w:lang w:val="nb-NO"/>
                      </w:rPr>
                      <w:t>HĐĐ</w:t>
                    </w:r>
                    <w:r w:rsidRPr="008E0ED1">
                      <w:rPr>
                        <w:sz w:val="22"/>
                        <w:lang w:val="nb-NO"/>
                      </w:rPr>
                      <w:t>.</w:t>
                    </w:r>
                    <w:r w:rsidRPr="008E0ED1">
                      <w:rPr>
                        <w:sz w:val="18"/>
                        <w:szCs w:val="20"/>
                        <w:lang w:val="nb-NO"/>
                      </w:rPr>
                      <w:t xml:space="preserve">  </w:t>
                    </w:r>
                  </w:p>
                </w:txbxContent>
              </v:textbox>
            </v:rect>
            <v:rect id="_x0000_s1028" style="position:absolute;left:5879;top:13974;width:5416;height:2417" strokecolor="white">
              <v:textbox style="mso-next-textbox:#_x0000_s1028">
                <w:txbxContent>
                  <w:p w:rsidR="00635675" w:rsidRPr="001822AE" w:rsidRDefault="00635675" w:rsidP="0063567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</w:pPr>
                    <w:r w:rsidRPr="001822AE"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  <w:t xml:space="preserve">TM. </w:t>
                    </w:r>
                    <w:r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  <w:t>HỘI ĐỒNG ĐỘI TỈNH BÌNH ĐỊNH</w:t>
                    </w:r>
                  </w:p>
                  <w:p w:rsidR="00635675" w:rsidRPr="001822AE" w:rsidRDefault="00635675" w:rsidP="00635675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</w:pPr>
                    <w:r>
                      <w:rPr>
                        <w:bCs/>
                        <w:sz w:val="28"/>
                        <w:szCs w:val="28"/>
                        <w:lang w:val="nb-NO"/>
                      </w:rPr>
                      <w:t>CHỦ TỊCH</w:t>
                    </w:r>
                  </w:p>
                  <w:p w:rsidR="00635675" w:rsidRPr="00577EFF" w:rsidRDefault="00635675" w:rsidP="00635675">
                    <w:pPr>
                      <w:jc w:val="center"/>
                      <w:rPr>
                        <w:bCs/>
                        <w:sz w:val="28"/>
                        <w:szCs w:val="28"/>
                        <w:lang w:val="nb-NO"/>
                      </w:rPr>
                    </w:pPr>
                  </w:p>
                  <w:p w:rsidR="00635675" w:rsidRDefault="00F41371" w:rsidP="00635675">
                    <w:pPr>
                      <w:ind w:left="-90"/>
                      <w:jc w:val="center"/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  <w:t>(đã ký)</w:t>
                    </w:r>
                  </w:p>
                  <w:p w:rsidR="00635675" w:rsidRPr="001822AE" w:rsidRDefault="00635675" w:rsidP="00635675">
                    <w:pPr>
                      <w:ind w:left="-90"/>
                      <w:jc w:val="center"/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</w:pPr>
                  </w:p>
                  <w:p w:rsidR="00635675" w:rsidRPr="001822AE" w:rsidRDefault="00635675" w:rsidP="00635675">
                    <w:pPr>
                      <w:ind w:left="-90"/>
                      <w:jc w:val="center"/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</w:pPr>
                  </w:p>
                  <w:p w:rsidR="00635675" w:rsidRPr="001822AE" w:rsidRDefault="00404182" w:rsidP="00635675">
                    <w:pPr>
                      <w:jc w:val="center"/>
                      <w:rPr>
                        <w:sz w:val="28"/>
                        <w:szCs w:val="28"/>
                        <w:lang w:val="nb-NO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  <w:t xml:space="preserve"> </w:t>
                    </w:r>
                    <w:r w:rsidR="00635675"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  <w:t xml:space="preserve">Huỳnh Thị </w:t>
                    </w:r>
                    <w:r w:rsidR="003131FB">
                      <w:rPr>
                        <w:b/>
                        <w:bCs/>
                        <w:sz w:val="28"/>
                        <w:szCs w:val="28"/>
                        <w:lang w:val="nb-NO"/>
                      </w:rPr>
                      <w:t>Anh Thảo</w:t>
                    </w:r>
                  </w:p>
                </w:txbxContent>
              </v:textbox>
            </v:rect>
          </v:group>
        </w:pict>
      </w:r>
    </w:p>
    <w:p w:rsidR="00925FB0" w:rsidRPr="00635675" w:rsidRDefault="00925FB0">
      <w:pPr>
        <w:rPr>
          <w:lang w:val="nl-NL"/>
        </w:rPr>
      </w:pPr>
    </w:p>
    <w:sectPr w:rsidR="00925FB0" w:rsidRPr="00635675" w:rsidSect="00B95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BD" w:rsidRDefault="006347BD" w:rsidP="002B5FB0">
      <w:r>
        <w:separator/>
      </w:r>
    </w:p>
  </w:endnote>
  <w:endnote w:type="continuationSeparator" w:id="1">
    <w:p w:rsidR="006347BD" w:rsidRDefault="006347BD" w:rsidP="002B5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6" w:rsidRDefault="006347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6" w:rsidRDefault="006347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6" w:rsidRDefault="00634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BD" w:rsidRDefault="006347BD" w:rsidP="002B5FB0">
      <w:r>
        <w:separator/>
      </w:r>
    </w:p>
  </w:footnote>
  <w:footnote w:type="continuationSeparator" w:id="1">
    <w:p w:rsidR="006347BD" w:rsidRDefault="006347BD" w:rsidP="002B5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6" w:rsidRDefault="006347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9D" w:rsidRPr="00D4559D" w:rsidRDefault="002B5FB0">
    <w:pPr>
      <w:pStyle w:val="Header"/>
      <w:jc w:val="center"/>
      <w:rPr>
        <w:rFonts w:ascii="Times New Roman" w:hAnsi="Times New Roman"/>
      </w:rPr>
    </w:pPr>
    <w:r w:rsidRPr="00D4559D">
      <w:rPr>
        <w:rFonts w:ascii="Times New Roman" w:hAnsi="Times New Roman"/>
      </w:rPr>
      <w:fldChar w:fldCharType="begin"/>
    </w:r>
    <w:r w:rsidR="00F00277" w:rsidRPr="00D4559D">
      <w:rPr>
        <w:rFonts w:ascii="Times New Roman" w:hAnsi="Times New Roman"/>
      </w:rPr>
      <w:instrText xml:space="preserve"> PAGE   \* MERGEFORMAT </w:instrText>
    </w:r>
    <w:r w:rsidRPr="00D4559D">
      <w:rPr>
        <w:rFonts w:ascii="Times New Roman" w:hAnsi="Times New Roman"/>
      </w:rPr>
      <w:fldChar w:fldCharType="separate"/>
    </w:r>
    <w:r w:rsidR="00635675">
      <w:rPr>
        <w:rFonts w:ascii="Times New Roman" w:hAnsi="Times New Roman"/>
        <w:noProof/>
      </w:rPr>
      <w:t>2</w:t>
    </w:r>
    <w:r w:rsidRPr="00D4559D">
      <w:rPr>
        <w:rFonts w:ascii="Times New Roman" w:hAnsi="Times New Roman"/>
        <w:noProof/>
      </w:rPr>
      <w:fldChar w:fldCharType="end"/>
    </w:r>
  </w:p>
  <w:p w:rsidR="00D4559D" w:rsidRDefault="006347B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76" w:rsidRDefault="006347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75"/>
    <w:rsid w:val="00016A22"/>
    <w:rsid w:val="00071B1B"/>
    <w:rsid w:val="00080C6B"/>
    <w:rsid w:val="00085161"/>
    <w:rsid w:val="00163006"/>
    <w:rsid w:val="002276CE"/>
    <w:rsid w:val="00271DFA"/>
    <w:rsid w:val="002B5FB0"/>
    <w:rsid w:val="003115DE"/>
    <w:rsid w:val="00312826"/>
    <w:rsid w:val="003131FB"/>
    <w:rsid w:val="00377A96"/>
    <w:rsid w:val="00404182"/>
    <w:rsid w:val="004727E7"/>
    <w:rsid w:val="00481478"/>
    <w:rsid w:val="004E496E"/>
    <w:rsid w:val="005321EB"/>
    <w:rsid w:val="005D5A48"/>
    <w:rsid w:val="006347BD"/>
    <w:rsid w:val="00635675"/>
    <w:rsid w:val="006B4A9E"/>
    <w:rsid w:val="008A05D0"/>
    <w:rsid w:val="008A49EF"/>
    <w:rsid w:val="008F117C"/>
    <w:rsid w:val="00925FB0"/>
    <w:rsid w:val="009F3A32"/>
    <w:rsid w:val="00A0490B"/>
    <w:rsid w:val="00A617E1"/>
    <w:rsid w:val="00C550DC"/>
    <w:rsid w:val="00E7028C"/>
    <w:rsid w:val="00E91749"/>
    <w:rsid w:val="00ED0483"/>
    <w:rsid w:val="00ED4D0F"/>
    <w:rsid w:val="00F00277"/>
    <w:rsid w:val="00F41371"/>
    <w:rsid w:val="00F8582C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67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5675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5675"/>
    <w:rPr>
      <w:rFonts w:ascii=".VnTime" w:eastAsia="Times New Roman" w:hAnsi=".VnTime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rsid w:val="006356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356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635675"/>
    <w:rPr>
      <w:color w:val="0000FF"/>
      <w:u w:val="single"/>
    </w:rPr>
  </w:style>
  <w:style w:type="character" w:styleId="Strong">
    <w:name w:val="Strong"/>
    <w:qFormat/>
    <w:rsid w:val="00635675"/>
    <w:rPr>
      <w:b/>
      <w:bCs/>
    </w:rPr>
  </w:style>
  <w:style w:type="character" w:styleId="Emphasis">
    <w:name w:val="Emphasis"/>
    <w:qFormat/>
    <w:rsid w:val="00635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2015-01-30T09:49:00Z</cp:lastPrinted>
  <dcterms:created xsi:type="dcterms:W3CDTF">2015-02-02T01:49:00Z</dcterms:created>
  <dcterms:modified xsi:type="dcterms:W3CDTF">2015-02-02T01:49:00Z</dcterms:modified>
</cp:coreProperties>
</file>