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4820"/>
        <w:gridCol w:w="4394"/>
      </w:tblGrid>
      <w:tr w:rsidR="00933680" w:rsidRPr="002E539B" w:rsidTr="007E40C4">
        <w:tc>
          <w:tcPr>
            <w:tcW w:w="4820" w:type="dxa"/>
          </w:tcPr>
          <w:p w:rsidR="00933680" w:rsidRPr="00133CBA" w:rsidRDefault="00933680" w:rsidP="007E40C4">
            <w:pPr>
              <w:jc w:val="center"/>
              <w:rPr>
                <w:b/>
              </w:rPr>
            </w:pPr>
            <w:r w:rsidRPr="00133CBA">
              <w:rPr>
                <w:b/>
                <w:sz w:val="28"/>
              </w:rPr>
              <w:t>BCH ĐOÀN TỈNH BÌNH ĐỊNH</w:t>
            </w:r>
          </w:p>
          <w:p w:rsidR="00933680" w:rsidRPr="002E539B" w:rsidRDefault="00933680" w:rsidP="007E40C4">
            <w:pPr>
              <w:jc w:val="center"/>
            </w:pPr>
            <w:r w:rsidRPr="00133CBA">
              <w:rPr>
                <w:sz w:val="28"/>
              </w:rPr>
              <w:t>***</w:t>
            </w:r>
          </w:p>
        </w:tc>
        <w:tc>
          <w:tcPr>
            <w:tcW w:w="4394" w:type="dxa"/>
          </w:tcPr>
          <w:p w:rsidR="00933680" w:rsidRPr="002E539B" w:rsidRDefault="00933680" w:rsidP="007E40C4">
            <w:pPr>
              <w:jc w:val="right"/>
              <w:rPr>
                <w:b/>
                <w:sz w:val="30"/>
                <w:szCs w:val="30"/>
                <w:u w:val="single"/>
              </w:rPr>
            </w:pPr>
            <w:r>
              <w:rPr>
                <w:b/>
                <w:sz w:val="30"/>
                <w:szCs w:val="30"/>
                <w:u w:val="single"/>
              </w:rPr>
              <w:t>ĐOÀN TNCS HỒ CHÍ MINH</w:t>
            </w:r>
          </w:p>
        </w:tc>
      </w:tr>
      <w:tr w:rsidR="00933680" w:rsidRPr="00135289" w:rsidTr="007E40C4">
        <w:tc>
          <w:tcPr>
            <w:tcW w:w="4820" w:type="dxa"/>
          </w:tcPr>
          <w:p w:rsidR="00933680" w:rsidRPr="00133CBA" w:rsidRDefault="00933680" w:rsidP="007E40C4">
            <w:pPr>
              <w:jc w:val="center"/>
            </w:pPr>
            <w:r w:rsidRPr="00133CBA">
              <w:rPr>
                <w:sz w:val="28"/>
              </w:rPr>
              <w:t xml:space="preserve">Số: </w:t>
            </w:r>
            <w:r w:rsidR="00E8005E">
              <w:rPr>
                <w:sz w:val="28"/>
              </w:rPr>
              <w:t>2509</w:t>
            </w:r>
            <w:bookmarkStart w:id="0" w:name="_GoBack"/>
            <w:bookmarkEnd w:id="0"/>
            <w:r w:rsidRPr="00133CBA">
              <w:rPr>
                <w:sz w:val="28"/>
              </w:rPr>
              <w:t>-CV/TĐTN-PT</w:t>
            </w:r>
          </w:p>
          <w:p w:rsidR="00D74543" w:rsidRDefault="00933680" w:rsidP="00B81714">
            <w:pPr>
              <w:jc w:val="center"/>
              <w:rPr>
                <w:i/>
                <w:iCs/>
                <w:lang w:val="nl-NL"/>
              </w:rPr>
            </w:pPr>
            <w:r w:rsidRPr="00544FAD">
              <w:rPr>
                <w:i/>
                <w:iCs/>
                <w:lang w:val="nl-NL"/>
              </w:rPr>
              <w:t xml:space="preserve">“V/v </w:t>
            </w:r>
            <w:r>
              <w:rPr>
                <w:i/>
                <w:iCs/>
                <w:lang w:val="nl-NL"/>
              </w:rPr>
              <w:t xml:space="preserve">triển khai các hoạt động </w:t>
            </w:r>
            <w:r w:rsidR="00B81714">
              <w:rPr>
                <w:i/>
                <w:iCs/>
                <w:lang w:val="nl-NL"/>
              </w:rPr>
              <w:t xml:space="preserve">khắc phục </w:t>
            </w:r>
          </w:p>
          <w:p w:rsidR="00933680" w:rsidRPr="0002605D" w:rsidRDefault="00B81714" w:rsidP="00B81714">
            <w:pPr>
              <w:jc w:val="center"/>
              <w:rPr>
                <w:i/>
                <w:iCs/>
                <w:lang w:val="nl-NL"/>
              </w:rPr>
            </w:pPr>
            <w:r>
              <w:rPr>
                <w:i/>
                <w:iCs/>
                <w:lang w:val="nl-NL"/>
              </w:rPr>
              <w:t>hậu quả</w:t>
            </w:r>
            <w:r w:rsidR="00933680">
              <w:rPr>
                <w:i/>
                <w:iCs/>
                <w:lang w:val="nl-NL"/>
              </w:rPr>
              <w:t xml:space="preserve"> sau lũ”</w:t>
            </w:r>
          </w:p>
        </w:tc>
        <w:tc>
          <w:tcPr>
            <w:tcW w:w="4394" w:type="dxa"/>
          </w:tcPr>
          <w:p w:rsidR="00933680" w:rsidRPr="00133CBA" w:rsidRDefault="00933680" w:rsidP="007E40C4">
            <w:pPr>
              <w:rPr>
                <w:i/>
                <w:sz w:val="26"/>
                <w:szCs w:val="26"/>
                <w:lang w:val="nl-NL"/>
              </w:rPr>
            </w:pPr>
            <w:r>
              <w:rPr>
                <w:i/>
                <w:sz w:val="26"/>
                <w:szCs w:val="26"/>
                <w:lang w:val="nl-NL"/>
              </w:rPr>
              <w:t>Bình Định, ngày</w:t>
            </w:r>
            <w:r w:rsidRPr="00133CBA">
              <w:rPr>
                <w:i/>
                <w:sz w:val="26"/>
                <w:szCs w:val="26"/>
                <w:lang w:val="nl-NL"/>
              </w:rPr>
              <w:t xml:space="preserve"> </w:t>
            </w:r>
            <w:r w:rsidR="007B5790">
              <w:rPr>
                <w:i/>
                <w:sz w:val="26"/>
                <w:szCs w:val="26"/>
                <w:lang w:val="nl-NL"/>
              </w:rPr>
              <w:t xml:space="preserve">17 </w:t>
            </w:r>
            <w:r>
              <w:rPr>
                <w:i/>
                <w:sz w:val="26"/>
                <w:szCs w:val="26"/>
                <w:lang w:val="nl-NL"/>
              </w:rPr>
              <w:t>tháng 12 năm 2016</w:t>
            </w:r>
          </w:p>
        </w:tc>
      </w:tr>
    </w:tbl>
    <w:p w:rsidR="00933680" w:rsidRPr="00544FAD" w:rsidRDefault="00933680" w:rsidP="00933680">
      <w:pPr>
        <w:jc w:val="both"/>
        <w:rPr>
          <w:sz w:val="28"/>
          <w:szCs w:val="28"/>
          <w:lang w:val="nl-NL"/>
        </w:rPr>
      </w:pPr>
    </w:p>
    <w:p w:rsidR="00933680" w:rsidRDefault="00933680" w:rsidP="00933680">
      <w:pPr>
        <w:ind w:firstLine="567"/>
        <w:jc w:val="right"/>
        <w:rPr>
          <w:b/>
          <w:sz w:val="28"/>
          <w:szCs w:val="28"/>
          <w:lang w:val="nl-NL"/>
        </w:rPr>
      </w:pPr>
      <w:r w:rsidRPr="00544FAD">
        <w:rPr>
          <w:b/>
          <w:bCs/>
          <w:i/>
          <w:iCs/>
          <w:sz w:val="28"/>
          <w:szCs w:val="28"/>
          <w:lang w:val="nl-NL"/>
        </w:rPr>
        <w:t xml:space="preserve">         </w:t>
      </w:r>
      <w:r>
        <w:rPr>
          <w:b/>
          <w:bCs/>
          <w:i/>
          <w:iCs/>
          <w:sz w:val="28"/>
          <w:szCs w:val="28"/>
          <w:lang w:val="nl-NL"/>
        </w:rPr>
        <w:t xml:space="preserve">                         </w:t>
      </w:r>
      <w:r w:rsidRPr="00544FAD">
        <w:rPr>
          <w:b/>
          <w:bCs/>
          <w:i/>
          <w:iCs/>
          <w:sz w:val="28"/>
          <w:szCs w:val="28"/>
          <w:lang w:val="nl-NL"/>
        </w:rPr>
        <w:t>Kính gửi</w:t>
      </w:r>
      <w:r w:rsidRPr="00544FAD">
        <w:rPr>
          <w:b/>
          <w:bCs/>
          <w:sz w:val="28"/>
          <w:szCs w:val="28"/>
          <w:lang w:val="nl-NL"/>
        </w:rPr>
        <w:t xml:space="preserve">: </w:t>
      </w:r>
      <w:r w:rsidRPr="004219A0">
        <w:rPr>
          <w:b/>
          <w:sz w:val="28"/>
          <w:szCs w:val="28"/>
          <w:lang w:val="nl-NL"/>
        </w:rPr>
        <w:t>Ban Thường vụ các huyện, thị, thành Đoàn,</w:t>
      </w:r>
    </w:p>
    <w:p w:rsidR="00D74543" w:rsidRPr="00680D0C" w:rsidRDefault="00933680" w:rsidP="00D74543">
      <w:pPr>
        <w:spacing w:line="276" w:lineRule="auto"/>
        <w:ind w:firstLine="567"/>
        <w:jc w:val="center"/>
        <w:rPr>
          <w:b/>
          <w:sz w:val="28"/>
          <w:szCs w:val="28"/>
          <w:lang w:val="nl-NL"/>
        </w:rPr>
      </w:pPr>
      <w:r>
        <w:rPr>
          <w:b/>
          <w:sz w:val="28"/>
          <w:szCs w:val="28"/>
          <w:lang w:val="nl-NL"/>
        </w:rPr>
        <w:t xml:space="preserve">    </w:t>
      </w:r>
      <w:r w:rsidR="00D74543">
        <w:rPr>
          <w:b/>
          <w:sz w:val="28"/>
          <w:szCs w:val="28"/>
          <w:lang w:val="nl-NL"/>
        </w:rPr>
        <w:t>Đoàn trực thuộc</w:t>
      </w:r>
    </w:p>
    <w:p w:rsidR="00933680" w:rsidRDefault="00933680" w:rsidP="007B5790">
      <w:pPr>
        <w:spacing w:before="60" w:after="60" w:line="276" w:lineRule="auto"/>
        <w:ind w:firstLine="720"/>
        <w:jc w:val="both"/>
        <w:rPr>
          <w:sz w:val="28"/>
          <w:szCs w:val="28"/>
          <w:lang w:val="nl-NL"/>
        </w:rPr>
      </w:pPr>
      <w:r>
        <w:rPr>
          <w:bCs/>
          <w:sz w:val="28"/>
          <w:szCs w:val="28"/>
          <w:lang w:val="nl-NL"/>
        </w:rPr>
        <w:t xml:space="preserve">Thực hiện Kế hoạch số </w:t>
      </w:r>
      <w:r w:rsidR="00B81714">
        <w:rPr>
          <w:bCs/>
          <w:sz w:val="28"/>
          <w:szCs w:val="28"/>
          <w:lang w:val="nl-NL"/>
        </w:rPr>
        <w:t>271-KH/TĐTN-PT, ngày 08/9</w:t>
      </w:r>
      <w:r>
        <w:rPr>
          <w:bCs/>
          <w:sz w:val="28"/>
          <w:szCs w:val="28"/>
          <w:lang w:val="nl-NL"/>
        </w:rPr>
        <w:t xml:space="preserve">/2016 của Ban Thường vụ Tỉnh đoàn về việc </w:t>
      </w:r>
      <w:r w:rsidR="00B81714" w:rsidRPr="00B81714">
        <w:rPr>
          <w:bCs/>
          <w:i/>
          <w:sz w:val="28"/>
          <w:szCs w:val="28"/>
          <w:lang w:val="nl-NL"/>
        </w:rPr>
        <w:t>Tổ chức</w:t>
      </w:r>
      <w:r w:rsidRPr="00B81714">
        <w:rPr>
          <w:bCs/>
          <w:i/>
          <w:sz w:val="28"/>
          <w:szCs w:val="28"/>
          <w:lang w:val="nl-NL"/>
        </w:rPr>
        <w:t xml:space="preserve"> chiến dịch</w:t>
      </w:r>
      <w:r w:rsidR="00B81714">
        <w:rPr>
          <w:bCs/>
          <w:i/>
          <w:sz w:val="28"/>
          <w:szCs w:val="28"/>
          <w:lang w:val="nl-NL"/>
        </w:rPr>
        <w:t xml:space="preserve"> </w:t>
      </w:r>
      <w:r w:rsidR="00B81714" w:rsidRPr="00B81714">
        <w:rPr>
          <w:bCs/>
          <w:i/>
          <w:sz w:val="28"/>
          <w:szCs w:val="28"/>
          <w:lang w:val="nl-NL"/>
        </w:rPr>
        <w:t>“Thanh niên Bình Định xung kích mùa bão, lũ</w:t>
      </w:r>
      <w:r w:rsidR="00B81714">
        <w:rPr>
          <w:bCs/>
          <w:i/>
          <w:sz w:val="28"/>
          <w:szCs w:val="28"/>
          <w:lang w:val="nl-NL"/>
        </w:rPr>
        <w:t>”</w:t>
      </w:r>
      <w:r w:rsidR="00B81714" w:rsidRPr="00B81714">
        <w:rPr>
          <w:bCs/>
          <w:i/>
          <w:sz w:val="28"/>
          <w:szCs w:val="28"/>
          <w:lang w:val="nl-NL"/>
        </w:rPr>
        <w:t xml:space="preserve"> và tập huấn cho các đội Thanh niên xung kích mùa bão lũ năm 2016</w:t>
      </w:r>
      <w:r w:rsidRPr="00B81714">
        <w:rPr>
          <w:bCs/>
          <w:i/>
          <w:sz w:val="28"/>
          <w:szCs w:val="28"/>
          <w:lang w:val="nl-NL"/>
        </w:rPr>
        <w:t>;</w:t>
      </w:r>
      <w:r>
        <w:rPr>
          <w:bCs/>
          <w:sz w:val="28"/>
          <w:szCs w:val="28"/>
          <w:lang w:val="nl-NL"/>
        </w:rPr>
        <w:t xml:space="preserve"> nhằm </w:t>
      </w:r>
      <w:r w:rsidR="00B81714">
        <w:rPr>
          <w:bCs/>
          <w:sz w:val="28"/>
          <w:szCs w:val="28"/>
          <w:lang w:val="nl-NL"/>
        </w:rPr>
        <w:t xml:space="preserve">kịp thời </w:t>
      </w:r>
      <w:r w:rsidR="007663D0" w:rsidRPr="007663D0">
        <w:rPr>
          <w:sz w:val="28"/>
          <w:szCs w:val="28"/>
          <w:lang w:val="nl-NL"/>
        </w:rPr>
        <w:t xml:space="preserve">khắc phục hậu quả và hạn chế đến mức thấp nhất những thiệt hại do </w:t>
      </w:r>
      <w:r w:rsidR="007663D0">
        <w:rPr>
          <w:sz w:val="28"/>
          <w:szCs w:val="28"/>
          <w:lang w:val="nl-NL"/>
        </w:rPr>
        <w:t>mưa</w:t>
      </w:r>
      <w:r w:rsidR="007663D0" w:rsidRPr="007663D0">
        <w:rPr>
          <w:sz w:val="28"/>
          <w:szCs w:val="28"/>
          <w:lang w:val="nl-NL"/>
        </w:rPr>
        <w:t xml:space="preserve"> lũ gây ra trên địa bàn tỉnh</w:t>
      </w:r>
      <w:r w:rsidR="004C27CA">
        <w:rPr>
          <w:lang w:val="nl-NL"/>
        </w:rPr>
        <w:t xml:space="preserve">, </w:t>
      </w:r>
      <w:r>
        <w:rPr>
          <w:bCs/>
          <w:sz w:val="28"/>
          <w:szCs w:val="28"/>
          <w:lang w:val="nl-NL"/>
        </w:rPr>
        <w:t xml:space="preserve">Ban Thường </w:t>
      </w:r>
      <w:r>
        <w:rPr>
          <w:sz w:val="28"/>
          <w:szCs w:val="28"/>
          <w:lang w:val="nl-NL"/>
        </w:rPr>
        <w:t>vụ Tỉnh đ</w:t>
      </w:r>
      <w:r w:rsidRPr="002C7116">
        <w:rPr>
          <w:sz w:val="28"/>
          <w:szCs w:val="28"/>
          <w:lang w:val="nl-NL"/>
        </w:rPr>
        <w:t>oàn</w:t>
      </w:r>
      <w:r>
        <w:rPr>
          <w:sz w:val="28"/>
          <w:szCs w:val="28"/>
          <w:lang w:val="nl-NL"/>
        </w:rPr>
        <w:t xml:space="preserve"> yêu cầu Ban Thường vụ các huyện, thị, thành đoàn, đoàn trực thuộc </w:t>
      </w:r>
      <w:r w:rsidR="007663D0">
        <w:rPr>
          <w:bCs/>
          <w:sz w:val="28"/>
          <w:szCs w:val="28"/>
          <w:lang w:val="nl-NL"/>
        </w:rPr>
        <w:t>triển khai tổ chức các hoạt động ra quân khắc phục hậu quả sau lũ, cụ thể như sau:</w:t>
      </w:r>
    </w:p>
    <w:p w:rsidR="007663D0" w:rsidRDefault="007663D0" w:rsidP="007B5790">
      <w:pPr>
        <w:pStyle w:val="BodyText"/>
        <w:spacing w:before="60" w:after="60" w:line="276" w:lineRule="auto"/>
        <w:ind w:firstLine="720"/>
        <w:jc w:val="both"/>
        <w:rPr>
          <w:rFonts w:ascii="Times New Roman" w:hAnsi="Times New Roman"/>
          <w:lang w:val="nl-NL"/>
        </w:rPr>
      </w:pPr>
      <w:r>
        <w:rPr>
          <w:rFonts w:ascii="Times New Roman" w:hAnsi="Times New Roman"/>
          <w:b/>
          <w:lang w:val="nl-NL"/>
        </w:rPr>
        <w:t>1</w:t>
      </w:r>
      <w:r w:rsidRPr="007663D0">
        <w:rPr>
          <w:rFonts w:ascii="Times New Roman" w:hAnsi="Times New Roman"/>
          <w:b/>
          <w:lang w:val="nl-NL"/>
        </w:rPr>
        <w:t>.</w:t>
      </w:r>
      <w:r>
        <w:rPr>
          <w:rFonts w:ascii="Times New Roman" w:hAnsi="Times New Roman"/>
          <w:lang w:val="nl-NL"/>
        </w:rPr>
        <w:t xml:space="preserve"> </w:t>
      </w:r>
      <w:r w:rsidRPr="00966F82">
        <w:rPr>
          <w:rFonts w:ascii="Times New Roman" w:hAnsi="Times New Roman"/>
          <w:lang w:val="nl-NL"/>
        </w:rPr>
        <w:t>Tổ chức và tham gia các hoạt động cứu trợ, vận chuyển lương thực, thuốc men</w:t>
      </w:r>
      <w:r w:rsidR="00680D0C">
        <w:rPr>
          <w:rFonts w:ascii="Times New Roman" w:hAnsi="Times New Roman"/>
          <w:lang w:val="nl-NL"/>
        </w:rPr>
        <w:t>, nước uống</w:t>
      </w:r>
      <w:r w:rsidRPr="00966F82">
        <w:rPr>
          <w:rFonts w:ascii="Times New Roman" w:hAnsi="Times New Roman"/>
          <w:lang w:val="nl-NL"/>
        </w:rPr>
        <w:t xml:space="preserve"> đến những vùng bị cô lập</w:t>
      </w:r>
      <w:r w:rsidR="00F47BB8">
        <w:rPr>
          <w:rFonts w:ascii="Times New Roman" w:hAnsi="Times New Roman"/>
          <w:lang w:val="nl-NL"/>
        </w:rPr>
        <w:t>. Đến nay</w:t>
      </w:r>
      <w:r w:rsidR="00814F0F">
        <w:rPr>
          <w:rFonts w:ascii="Times New Roman" w:hAnsi="Times New Roman"/>
          <w:lang w:val="nl-NL"/>
        </w:rPr>
        <w:t>,</w:t>
      </w:r>
      <w:r w:rsidR="00F47BB8">
        <w:rPr>
          <w:rFonts w:ascii="Times New Roman" w:hAnsi="Times New Roman"/>
          <w:lang w:val="nl-NL"/>
        </w:rPr>
        <w:t xml:space="preserve"> Tỉnh đoàn đã huy động được </w:t>
      </w:r>
      <w:r w:rsidR="00F47BB8" w:rsidRPr="00F47BB8">
        <w:rPr>
          <w:rFonts w:ascii="Times New Roman" w:hAnsi="Times New Roman"/>
          <w:b/>
          <w:lang w:val="nl-NL"/>
        </w:rPr>
        <w:t>04</w:t>
      </w:r>
      <w:r w:rsidR="00F47BB8">
        <w:rPr>
          <w:rFonts w:ascii="Times New Roman" w:hAnsi="Times New Roman"/>
          <w:lang w:val="nl-NL"/>
        </w:rPr>
        <w:t xml:space="preserve"> tỷ đồng </w:t>
      </w:r>
      <w:r w:rsidR="00814F0F">
        <w:rPr>
          <w:rFonts w:ascii="Times New Roman" w:hAnsi="Times New Roman"/>
          <w:lang w:val="nl-NL"/>
        </w:rPr>
        <w:t xml:space="preserve">từ các nguồn tài trợ </w:t>
      </w:r>
      <w:r w:rsidR="00F47BB8">
        <w:rPr>
          <w:rFonts w:ascii="Times New Roman" w:hAnsi="Times New Roman"/>
          <w:lang w:val="nl-NL"/>
        </w:rPr>
        <w:t xml:space="preserve">để trao tặng cho đoàn viên thanh niên, học sinh và bà con nhân dân vùng </w:t>
      </w:r>
      <w:r w:rsidR="00814F0F">
        <w:rPr>
          <w:rFonts w:ascii="Times New Roman" w:hAnsi="Times New Roman"/>
          <w:lang w:val="nl-NL"/>
        </w:rPr>
        <w:t>lũ. C</w:t>
      </w:r>
      <w:r w:rsidR="00F47BB8">
        <w:rPr>
          <w:rFonts w:ascii="Times New Roman" w:hAnsi="Times New Roman"/>
          <w:lang w:val="nl-NL"/>
        </w:rPr>
        <w:t xml:space="preserve">ác đơn vị </w:t>
      </w:r>
      <w:r w:rsidR="00814F0F">
        <w:rPr>
          <w:rFonts w:ascii="Times New Roman" w:hAnsi="Times New Roman"/>
          <w:lang w:val="nl-NL"/>
        </w:rPr>
        <w:t xml:space="preserve">cần </w:t>
      </w:r>
      <w:r w:rsidR="00F47BB8">
        <w:rPr>
          <w:rFonts w:ascii="Times New Roman" w:hAnsi="Times New Roman"/>
          <w:lang w:val="nl-NL"/>
        </w:rPr>
        <w:t>chủ động</w:t>
      </w:r>
      <w:r w:rsidR="00814F0F">
        <w:rPr>
          <w:rFonts w:ascii="Times New Roman" w:hAnsi="Times New Roman"/>
          <w:lang w:val="nl-NL"/>
        </w:rPr>
        <w:t xml:space="preserve"> để xuất đối tượng nhận hỗ trợ và </w:t>
      </w:r>
      <w:r w:rsidR="00F47BB8">
        <w:rPr>
          <w:rFonts w:ascii="Times New Roman" w:hAnsi="Times New Roman"/>
          <w:lang w:val="nl-NL"/>
        </w:rPr>
        <w:t xml:space="preserve">tham gia các hoạt động cứu trợ khi được Ban Thường vụ Tỉnh đoàn thông báo. </w:t>
      </w:r>
    </w:p>
    <w:p w:rsidR="007663D0" w:rsidRDefault="007663D0" w:rsidP="007B5790">
      <w:pPr>
        <w:pStyle w:val="BodyText"/>
        <w:spacing w:before="60" w:after="60" w:line="276" w:lineRule="auto"/>
        <w:ind w:firstLine="720"/>
        <w:jc w:val="both"/>
        <w:rPr>
          <w:rFonts w:ascii="Times New Roman" w:hAnsi="Times New Roman"/>
          <w:lang w:val="nl-NL"/>
        </w:rPr>
      </w:pPr>
      <w:r>
        <w:rPr>
          <w:rFonts w:ascii="Times New Roman" w:hAnsi="Times New Roman"/>
          <w:b/>
          <w:lang w:val="nl-NL"/>
        </w:rPr>
        <w:t>2</w:t>
      </w:r>
      <w:r w:rsidRPr="007663D0">
        <w:rPr>
          <w:rFonts w:ascii="Times New Roman" w:hAnsi="Times New Roman"/>
          <w:b/>
          <w:lang w:val="nl-NL"/>
        </w:rPr>
        <w:t>.</w:t>
      </w:r>
      <w:r>
        <w:rPr>
          <w:rFonts w:ascii="Times New Roman" w:hAnsi="Times New Roman"/>
          <w:lang w:val="nl-NL"/>
        </w:rPr>
        <w:t xml:space="preserve"> </w:t>
      </w:r>
      <w:r w:rsidRPr="00966F82">
        <w:rPr>
          <w:rFonts w:ascii="Times New Roman" w:hAnsi="Times New Roman"/>
          <w:lang w:val="nl-NL"/>
        </w:rPr>
        <w:t xml:space="preserve">Huy động lực lượng tại chỗ đảm nhận thực hiện các công trình, phần việc thanh niên tham gia khắc phục hậu quả sau bão, lũ như: </w:t>
      </w:r>
      <w:r>
        <w:rPr>
          <w:rFonts w:ascii="Times New Roman" w:hAnsi="Times New Roman"/>
          <w:lang w:val="nl-NL"/>
        </w:rPr>
        <w:t>Dọn vệ sinh tại các trường học ng</w:t>
      </w:r>
      <w:r w:rsidR="00680D0C">
        <w:rPr>
          <w:rFonts w:ascii="Times New Roman" w:hAnsi="Times New Roman"/>
          <w:lang w:val="nl-NL"/>
        </w:rPr>
        <w:t>ay khi nước rút;</w:t>
      </w:r>
      <w:r>
        <w:rPr>
          <w:rFonts w:ascii="Times New Roman" w:hAnsi="Times New Roman"/>
          <w:lang w:val="nl-NL"/>
        </w:rPr>
        <w:t xml:space="preserve"> ra quân sữa chữa các trục đường </w:t>
      </w:r>
      <w:r w:rsidR="00680D0C">
        <w:rPr>
          <w:rFonts w:ascii="Times New Roman" w:hAnsi="Times New Roman"/>
          <w:lang w:val="nl-NL"/>
        </w:rPr>
        <w:t>gia</w:t>
      </w:r>
      <w:r>
        <w:rPr>
          <w:rFonts w:ascii="Times New Roman" w:hAnsi="Times New Roman"/>
          <w:lang w:val="nl-NL"/>
        </w:rPr>
        <w:t>o thông bị sạt lở, chia cắt;</w:t>
      </w:r>
      <w:r w:rsidRPr="00966F82">
        <w:rPr>
          <w:rFonts w:ascii="Times New Roman" w:hAnsi="Times New Roman"/>
          <w:lang w:val="nl-NL"/>
        </w:rPr>
        <w:t xml:space="preserve"> </w:t>
      </w:r>
      <w:r>
        <w:rPr>
          <w:rFonts w:ascii="Times New Roman" w:hAnsi="Times New Roman"/>
          <w:lang w:val="nl-NL"/>
        </w:rPr>
        <w:t>khắc phục những đoạn đê</w:t>
      </w:r>
      <w:r w:rsidR="00680D0C">
        <w:rPr>
          <w:rFonts w:ascii="Times New Roman" w:hAnsi="Times New Roman"/>
          <w:lang w:val="nl-NL"/>
        </w:rPr>
        <w:t xml:space="preserve"> xung yếu;</w:t>
      </w:r>
      <w:r>
        <w:rPr>
          <w:rFonts w:ascii="Times New Roman" w:hAnsi="Times New Roman"/>
          <w:lang w:val="nl-NL"/>
        </w:rPr>
        <w:t xml:space="preserve"> </w:t>
      </w:r>
      <w:r w:rsidRPr="00966F82">
        <w:rPr>
          <w:rFonts w:ascii="Times New Roman" w:hAnsi="Times New Roman"/>
          <w:lang w:val="nl-NL"/>
        </w:rPr>
        <w:t>dọn vệ sinh môi trường, giúp</w:t>
      </w:r>
      <w:r w:rsidR="00680D0C">
        <w:rPr>
          <w:rFonts w:ascii="Times New Roman" w:hAnsi="Times New Roman"/>
          <w:lang w:val="nl-NL"/>
        </w:rPr>
        <w:t xml:space="preserve"> dân khắc phục sa bồi thủy phá; ra quân </w:t>
      </w:r>
      <w:r w:rsidRPr="00966F82">
        <w:rPr>
          <w:rFonts w:ascii="Times New Roman" w:hAnsi="Times New Roman"/>
          <w:lang w:val="nl-NL"/>
        </w:rPr>
        <w:t>sửa chữa nhà ở</w:t>
      </w:r>
      <w:r w:rsidR="00D74543">
        <w:rPr>
          <w:rFonts w:ascii="Times New Roman" w:hAnsi="Times New Roman"/>
          <w:lang w:val="nl-NL"/>
        </w:rPr>
        <w:t>;</w:t>
      </w:r>
      <w:r>
        <w:rPr>
          <w:rFonts w:ascii="Times New Roman" w:hAnsi="Times New Roman"/>
          <w:lang w:val="nl-NL"/>
        </w:rPr>
        <w:t xml:space="preserve"> tiêu độc khử trùng, xử l</w:t>
      </w:r>
      <w:r w:rsidR="00511F6D">
        <w:rPr>
          <w:rFonts w:ascii="Times New Roman" w:hAnsi="Times New Roman"/>
          <w:lang w:val="nl-NL"/>
        </w:rPr>
        <w:t>ý nguồn nước giúp nhân dân ổ</w:t>
      </w:r>
      <w:r>
        <w:rPr>
          <w:rFonts w:ascii="Times New Roman" w:hAnsi="Times New Roman"/>
          <w:lang w:val="nl-NL"/>
        </w:rPr>
        <w:t xml:space="preserve">n định cuộc sống sau </w:t>
      </w:r>
      <w:r w:rsidR="00680D0C">
        <w:rPr>
          <w:rFonts w:ascii="Times New Roman" w:hAnsi="Times New Roman"/>
          <w:lang w:val="nl-NL"/>
        </w:rPr>
        <w:t>lũ.</w:t>
      </w:r>
      <w:r w:rsidR="00814F0F">
        <w:rPr>
          <w:rFonts w:ascii="Times New Roman" w:hAnsi="Times New Roman"/>
          <w:lang w:val="nl-NL"/>
        </w:rPr>
        <w:t xml:space="preserve"> </w:t>
      </w:r>
      <w:r w:rsidR="007B5790">
        <w:rPr>
          <w:rFonts w:ascii="Times New Roman" w:hAnsi="Times New Roman"/>
          <w:lang w:val="nl-NL"/>
        </w:rPr>
        <w:t>Đối với các Đ</w:t>
      </w:r>
      <w:r w:rsidR="00814F0F">
        <w:rPr>
          <w:rFonts w:ascii="Times New Roman" w:hAnsi="Times New Roman"/>
          <w:lang w:val="nl-NL"/>
        </w:rPr>
        <w:t>oàn trực thuộc chủ động</w:t>
      </w:r>
      <w:r w:rsidR="007B5790">
        <w:rPr>
          <w:rFonts w:ascii="Times New Roman" w:hAnsi="Times New Roman"/>
          <w:lang w:val="nl-NL"/>
        </w:rPr>
        <w:t xml:space="preserve"> lên phương án huy động lực lượng hỗ trợ cho </w:t>
      </w:r>
      <w:r w:rsidR="00814F0F">
        <w:rPr>
          <w:rFonts w:ascii="Times New Roman" w:hAnsi="Times New Roman"/>
          <w:lang w:val="nl-NL"/>
        </w:rPr>
        <w:t xml:space="preserve">bà con nhân dân tại </w:t>
      </w:r>
      <w:r w:rsidR="007B5790">
        <w:rPr>
          <w:rFonts w:ascii="Times New Roman" w:hAnsi="Times New Roman"/>
          <w:lang w:val="nl-NL"/>
        </w:rPr>
        <w:t xml:space="preserve">các </w:t>
      </w:r>
      <w:r w:rsidR="00814F0F">
        <w:rPr>
          <w:rFonts w:ascii="Times New Roman" w:hAnsi="Times New Roman"/>
          <w:lang w:val="nl-NL"/>
        </w:rPr>
        <w:t>vùng lũ, đồng thời báo cáo với Ban Thường vụ Tỉnh đoàn để kịp thời điều tiết cho phù hợp.</w:t>
      </w:r>
    </w:p>
    <w:p w:rsidR="00814F0F" w:rsidRDefault="00814F0F" w:rsidP="007B5790">
      <w:pPr>
        <w:pStyle w:val="BodyText"/>
        <w:spacing w:before="60" w:after="60" w:line="276" w:lineRule="auto"/>
        <w:ind w:firstLine="720"/>
        <w:jc w:val="both"/>
        <w:rPr>
          <w:rFonts w:ascii="Times New Roman" w:hAnsi="Times New Roman"/>
          <w:lang w:val="nl-NL"/>
        </w:rPr>
      </w:pPr>
      <w:r>
        <w:rPr>
          <w:rFonts w:ascii="Times New Roman" w:hAnsi="Times New Roman"/>
          <w:lang w:val="nl-NL"/>
        </w:rPr>
        <w:t>*</w:t>
      </w:r>
      <w:r w:rsidR="007B5790">
        <w:rPr>
          <w:rFonts w:ascii="Times New Roman" w:hAnsi="Times New Roman"/>
          <w:lang w:val="nl-NL"/>
        </w:rPr>
        <w:t xml:space="preserve"> </w:t>
      </w:r>
      <w:r>
        <w:rPr>
          <w:rFonts w:ascii="Times New Roman" w:hAnsi="Times New Roman"/>
          <w:lang w:val="nl-NL"/>
        </w:rPr>
        <w:t>Riêng Đoàn Trường Cao đẳng Y tế Bình Định</w:t>
      </w:r>
      <w:r w:rsidR="007B5790">
        <w:rPr>
          <w:rFonts w:ascii="Times New Roman" w:hAnsi="Times New Roman"/>
          <w:lang w:val="nl-NL"/>
        </w:rPr>
        <w:t xml:space="preserve"> và Đoàn khối các Cơ quan Tỉnh chỉ đạo Đoàn cơ sở Bệnh viện Đa khoa Tỉnh chuẩn bị lực lượng cán bộ Y tế và các loại thuốc thiết yếu kịp thời cứu trợ khi cần thiết.</w:t>
      </w:r>
    </w:p>
    <w:p w:rsidR="00511F6D" w:rsidRPr="00511F6D" w:rsidRDefault="00511F6D" w:rsidP="007B5790">
      <w:pPr>
        <w:pStyle w:val="BodyText"/>
        <w:spacing w:before="60" w:after="60" w:line="276" w:lineRule="auto"/>
        <w:ind w:firstLine="720"/>
        <w:jc w:val="both"/>
        <w:rPr>
          <w:rFonts w:ascii="Times New Roman" w:hAnsi="Times New Roman"/>
          <w:b/>
          <w:lang w:val="nl-NL"/>
        </w:rPr>
      </w:pPr>
      <w:r w:rsidRPr="00511F6D">
        <w:rPr>
          <w:rFonts w:ascii="Times New Roman" w:hAnsi="Times New Roman"/>
          <w:b/>
          <w:lang w:val="nl-NL"/>
        </w:rPr>
        <w:t xml:space="preserve">3. </w:t>
      </w:r>
      <w:r w:rsidR="00D74543">
        <w:rPr>
          <w:rFonts w:ascii="Times New Roman" w:hAnsi="Times New Roman"/>
          <w:lang w:val="nl-NL"/>
        </w:rPr>
        <w:t xml:space="preserve">Tổ chức và chỉ đạo các cơ sở đoàn đồng loạt tổ chức các hoạt động ra quân khắc phục hậu quả sau mưa lũ vào ngày </w:t>
      </w:r>
      <w:r w:rsidR="00D74543" w:rsidRPr="00D74543">
        <w:rPr>
          <w:rFonts w:ascii="Times New Roman" w:hAnsi="Times New Roman"/>
          <w:b/>
          <w:lang w:val="nl-NL"/>
        </w:rPr>
        <w:t>24 và 25/12/2016,</w:t>
      </w:r>
      <w:r w:rsidR="00D74543">
        <w:rPr>
          <w:rFonts w:ascii="Times New Roman" w:hAnsi="Times New Roman"/>
          <w:lang w:val="nl-NL"/>
        </w:rPr>
        <w:t xml:space="preserve"> các hoạt động phải đảm bảo mang lại hiệu quả thiết thực, phù hợp với tình hình thực tế tại đơn vị. Ban Thường vụ Tỉnh đoàn sẽ cử các đồng chí Ủy viên Ban Thường vụ Tỉnh đoàn</w:t>
      </w:r>
      <w:r w:rsidR="00814F0F">
        <w:rPr>
          <w:rFonts w:ascii="Times New Roman" w:hAnsi="Times New Roman"/>
          <w:lang w:val="nl-NL"/>
        </w:rPr>
        <w:t xml:space="preserve"> và cán bộ cơ quan Tỉnh đoàn</w:t>
      </w:r>
      <w:r w:rsidR="00D74543">
        <w:rPr>
          <w:rFonts w:ascii="Times New Roman" w:hAnsi="Times New Roman"/>
          <w:lang w:val="nl-NL"/>
        </w:rPr>
        <w:t xml:space="preserve"> đến các đơn vị trực tiếp </w:t>
      </w:r>
      <w:r w:rsidR="00814F0F">
        <w:rPr>
          <w:rFonts w:ascii="Times New Roman" w:hAnsi="Times New Roman"/>
          <w:lang w:val="nl-NL"/>
        </w:rPr>
        <w:t>hướng dẫn</w:t>
      </w:r>
      <w:r w:rsidR="00D74543">
        <w:rPr>
          <w:rFonts w:ascii="Times New Roman" w:hAnsi="Times New Roman"/>
          <w:lang w:val="nl-NL"/>
        </w:rPr>
        <w:t>, kiểm tra các hoạt động ra quân.</w:t>
      </w:r>
    </w:p>
    <w:p w:rsidR="00D74543" w:rsidRPr="00D74543" w:rsidRDefault="00680D0C" w:rsidP="00D74543">
      <w:pPr>
        <w:ind w:firstLine="720"/>
        <w:jc w:val="both"/>
        <w:rPr>
          <w:sz w:val="28"/>
          <w:lang w:val="nl-NL"/>
        </w:rPr>
      </w:pPr>
      <w:r>
        <w:rPr>
          <w:sz w:val="28"/>
          <w:szCs w:val="28"/>
          <w:lang w:val="nl-NL"/>
        </w:rPr>
        <w:lastRenderedPageBreak/>
        <w:t>Ban Thường vụ Tỉnh đoàn đề nghị Ban Thường vụ các huyện, thị, thành đoàn, đoàn trực thuộc nghiêm túc triển khai thực hiện các nội dung trên</w:t>
      </w:r>
      <w:r w:rsidR="00D74543">
        <w:rPr>
          <w:sz w:val="28"/>
          <w:lang w:val="nl-NL"/>
        </w:rPr>
        <w:t xml:space="preserve"> và báo cáo kết quả thực hiện về Ban phong trào Tỉnh đoàn, email: </w:t>
      </w:r>
      <w:hyperlink r:id="rId7" w:history="1">
        <w:r w:rsidR="00F47BB8" w:rsidRPr="00CC76AC">
          <w:rPr>
            <w:rStyle w:val="Hyperlink"/>
            <w:sz w:val="28"/>
            <w:lang w:val="nl-NL"/>
          </w:rPr>
          <w:t>Banphongtraobinhdinh@gmail.com</w:t>
        </w:r>
      </w:hyperlink>
      <w:r w:rsidR="00D74543">
        <w:rPr>
          <w:sz w:val="28"/>
          <w:lang w:val="nl-NL"/>
        </w:rPr>
        <w:t>,</w:t>
      </w:r>
      <w:r w:rsidR="00F47BB8">
        <w:rPr>
          <w:sz w:val="28"/>
          <w:lang w:val="nl-NL"/>
        </w:rPr>
        <w:t xml:space="preserve"> </w:t>
      </w:r>
      <w:r w:rsidR="00D74543">
        <w:rPr>
          <w:sz w:val="28"/>
          <w:lang w:val="nl-NL"/>
        </w:rPr>
        <w:t>SĐT: 056.625.0277.</w:t>
      </w:r>
    </w:p>
    <w:tbl>
      <w:tblPr>
        <w:tblW w:w="0" w:type="auto"/>
        <w:tblLook w:val="04A0" w:firstRow="1" w:lastRow="0" w:firstColumn="1" w:lastColumn="0" w:noHBand="0" w:noVBand="1"/>
      </w:tblPr>
      <w:tblGrid>
        <w:gridCol w:w="4361"/>
        <w:gridCol w:w="5103"/>
      </w:tblGrid>
      <w:tr w:rsidR="00680D0C" w:rsidRPr="00135289" w:rsidTr="007E40C4">
        <w:trPr>
          <w:trHeight w:val="2636"/>
        </w:trPr>
        <w:tc>
          <w:tcPr>
            <w:tcW w:w="4361" w:type="dxa"/>
          </w:tcPr>
          <w:p w:rsidR="00D74543" w:rsidRDefault="00680D0C" w:rsidP="007E40C4">
            <w:pPr>
              <w:rPr>
                <w:b/>
                <w:lang w:val="nl-NL"/>
              </w:rPr>
            </w:pPr>
            <w:r w:rsidRPr="00E76058">
              <w:rPr>
                <w:b/>
                <w:lang w:val="nl-NL"/>
              </w:rPr>
              <w:t xml:space="preserve">  </w:t>
            </w:r>
          </w:p>
          <w:p w:rsidR="00680D0C" w:rsidRPr="002A0ACD" w:rsidRDefault="00680D0C" w:rsidP="007E40C4">
            <w:pPr>
              <w:rPr>
                <w:b/>
                <w:lang w:val="nl-NL"/>
              </w:rPr>
            </w:pPr>
            <w:r w:rsidRPr="00680D0C">
              <w:rPr>
                <w:b/>
                <w:lang w:val="nl-NL"/>
              </w:rPr>
              <w:t>Nơi nhận:</w:t>
            </w:r>
          </w:p>
          <w:p w:rsidR="00680D0C" w:rsidRDefault="00680D0C" w:rsidP="007E40C4">
            <w:pPr>
              <w:rPr>
                <w:sz w:val="22"/>
                <w:lang w:val="nl-NL"/>
              </w:rPr>
            </w:pPr>
            <w:r w:rsidRPr="00680D0C">
              <w:rPr>
                <w:sz w:val="22"/>
                <w:szCs w:val="22"/>
                <w:lang w:val="nl-NL"/>
              </w:rPr>
              <w:t>- Như kính gửi;</w:t>
            </w:r>
          </w:p>
          <w:p w:rsidR="00814F0F" w:rsidRPr="00680D0C" w:rsidRDefault="00814F0F" w:rsidP="007E40C4">
            <w:pPr>
              <w:rPr>
                <w:sz w:val="22"/>
                <w:lang w:val="nl-NL"/>
              </w:rPr>
            </w:pPr>
            <w:r>
              <w:rPr>
                <w:sz w:val="22"/>
                <w:szCs w:val="22"/>
                <w:lang w:val="nl-NL"/>
              </w:rPr>
              <w:t>- TT BCHPCLB &amp;TKCN</w:t>
            </w:r>
            <w:r w:rsidR="007B5790">
              <w:rPr>
                <w:sz w:val="22"/>
                <w:szCs w:val="22"/>
                <w:lang w:val="nl-NL"/>
              </w:rPr>
              <w:t xml:space="preserve"> tỉnh;</w:t>
            </w:r>
          </w:p>
          <w:p w:rsidR="00680D0C" w:rsidRPr="0094679D" w:rsidRDefault="00680D0C" w:rsidP="007E40C4">
            <w:pPr>
              <w:rPr>
                <w:szCs w:val="28"/>
                <w:lang w:val="nl-NL"/>
              </w:rPr>
            </w:pPr>
            <w:r>
              <w:rPr>
                <w:sz w:val="22"/>
                <w:szCs w:val="22"/>
                <w:lang w:val="nl-NL"/>
              </w:rPr>
              <w:t>- Lưu VP</w:t>
            </w:r>
            <w:r w:rsidRPr="0094679D">
              <w:rPr>
                <w:sz w:val="22"/>
                <w:szCs w:val="22"/>
                <w:lang w:val="nl-NL"/>
              </w:rPr>
              <w:t>, Ban PT</w:t>
            </w:r>
            <w:r>
              <w:rPr>
                <w:sz w:val="22"/>
                <w:szCs w:val="22"/>
                <w:vertAlign w:val="superscript"/>
                <w:lang w:val="nl-NL"/>
              </w:rPr>
              <w:t>(25b)</w:t>
            </w:r>
          </w:p>
        </w:tc>
        <w:tc>
          <w:tcPr>
            <w:tcW w:w="5103" w:type="dxa"/>
          </w:tcPr>
          <w:p w:rsidR="00D74543" w:rsidRDefault="00D74543" w:rsidP="007E40C4">
            <w:pPr>
              <w:rPr>
                <w:b/>
                <w:szCs w:val="28"/>
                <w:lang w:val="nl-NL"/>
              </w:rPr>
            </w:pPr>
          </w:p>
          <w:p w:rsidR="00680D0C" w:rsidRPr="0094679D" w:rsidRDefault="00680D0C" w:rsidP="007E40C4">
            <w:pPr>
              <w:rPr>
                <w:b/>
                <w:szCs w:val="28"/>
                <w:lang w:val="nl-NL"/>
              </w:rPr>
            </w:pPr>
            <w:r w:rsidRPr="0094679D">
              <w:rPr>
                <w:b/>
                <w:sz w:val="28"/>
                <w:szCs w:val="28"/>
                <w:lang w:val="nl-NL"/>
              </w:rPr>
              <w:t>TM. BAN THƯỜNG VỤ TỈNH ĐOÀN</w:t>
            </w:r>
          </w:p>
          <w:p w:rsidR="00680D0C" w:rsidRPr="0094679D" w:rsidRDefault="00680D0C" w:rsidP="007E40C4">
            <w:pPr>
              <w:jc w:val="center"/>
              <w:rPr>
                <w:szCs w:val="28"/>
                <w:lang w:val="nl-NL"/>
              </w:rPr>
            </w:pPr>
            <w:r w:rsidRPr="0094679D">
              <w:rPr>
                <w:sz w:val="28"/>
                <w:szCs w:val="28"/>
                <w:lang w:val="nl-NL"/>
              </w:rPr>
              <w:t>BÍ THƯ</w:t>
            </w:r>
            <w:r>
              <w:rPr>
                <w:sz w:val="28"/>
                <w:szCs w:val="28"/>
                <w:lang w:val="nl-NL"/>
              </w:rPr>
              <w:t xml:space="preserve"> </w:t>
            </w:r>
          </w:p>
          <w:p w:rsidR="00680D0C" w:rsidRPr="0094679D" w:rsidRDefault="00680D0C" w:rsidP="007E40C4">
            <w:pPr>
              <w:jc w:val="center"/>
              <w:rPr>
                <w:b/>
                <w:szCs w:val="28"/>
                <w:lang w:val="nl-NL"/>
              </w:rPr>
            </w:pPr>
          </w:p>
          <w:p w:rsidR="00680D0C" w:rsidRDefault="00680D0C" w:rsidP="007E40C4">
            <w:pPr>
              <w:jc w:val="center"/>
              <w:rPr>
                <w:b/>
                <w:szCs w:val="28"/>
                <w:lang w:val="nl-NL"/>
              </w:rPr>
            </w:pPr>
          </w:p>
          <w:p w:rsidR="007B5790" w:rsidRPr="007B5790" w:rsidRDefault="007B5790" w:rsidP="007E40C4">
            <w:pPr>
              <w:jc w:val="center"/>
              <w:rPr>
                <w:b/>
                <w:szCs w:val="28"/>
                <w:lang w:val="nl-NL"/>
              </w:rPr>
            </w:pPr>
            <w:r w:rsidRPr="007B5790">
              <w:rPr>
                <w:b/>
                <w:sz w:val="28"/>
                <w:szCs w:val="28"/>
                <w:lang w:val="nl-NL"/>
              </w:rPr>
              <w:t>(đã ký)</w:t>
            </w:r>
          </w:p>
          <w:p w:rsidR="00D74543" w:rsidRPr="0094679D" w:rsidRDefault="00D74543" w:rsidP="00D74543">
            <w:pPr>
              <w:rPr>
                <w:b/>
                <w:szCs w:val="28"/>
                <w:lang w:val="nl-NL"/>
              </w:rPr>
            </w:pPr>
          </w:p>
          <w:p w:rsidR="00680D0C" w:rsidRPr="0094679D" w:rsidRDefault="00680D0C" w:rsidP="007E40C4">
            <w:pPr>
              <w:jc w:val="center"/>
              <w:rPr>
                <w:b/>
                <w:szCs w:val="28"/>
                <w:lang w:val="nl-NL"/>
              </w:rPr>
            </w:pPr>
          </w:p>
          <w:p w:rsidR="00680D0C" w:rsidRPr="0094679D" w:rsidRDefault="00680D0C" w:rsidP="007E40C4">
            <w:pPr>
              <w:jc w:val="center"/>
              <w:rPr>
                <w:b/>
                <w:szCs w:val="28"/>
                <w:lang w:val="nl-NL"/>
              </w:rPr>
            </w:pPr>
            <w:r>
              <w:rPr>
                <w:b/>
                <w:sz w:val="28"/>
                <w:szCs w:val="28"/>
                <w:lang w:val="nl-NL"/>
              </w:rPr>
              <w:t>Nguyễn Xuân Vĩnh</w:t>
            </w:r>
          </w:p>
        </w:tc>
      </w:tr>
    </w:tbl>
    <w:p w:rsidR="007A1E36" w:rsidRPr="00933680" w:rsidRDefault="007A1E36">
      <w:pPr>
        <w:rPr>
          <w:lang w:val="nl-NL"/>
        </w:rPr>
      </w:pPr>
    </w:p>
    <w:sectPr w:rsidR="007A1E36" w:rsidRPr="00933680" w:rsidSect="00D74543">
      <w:footerReference w:type="default" r:id="rId8"/>
      <w:pgSz w:w="12240" w:h="15840"/>
      <w:pgMar w:top="1134" w:right="1134" w:bottom="1134" w:left="1701" w:header="340"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D3" w:rsidRDefault="000060D3" w:rsidP="004C27CA">
      <w:r>
        <w:separator/>
      </w:r>
    </w:p>
  </w:endnote>
  <w:endnote w:type="continuationSeparator" w:id="0">
    <w:p w:rsidR="000060D3" w:rsidRDefault="000060D3" w:rsidP="004C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CA" w:rsidRPr="004C27CA" w:rsidRDefault="004C27CA">
    <w:pPr>
      <w:pStyle w:val="Footer"/>
      <w:rPr>
        <w:i/>
        <w:sz w:val="16"/>
        <w:szCs w:val="16"/>
      </w:rPr>
    </w:pPr>
    <w:r w:rsidRPr="004C27CA">
      <w:rPr>
        <w:i/>
        <w:sz w:val="16"/>
        <w:szCs w:val="16"/>
      </w:rPr>
      <w:t>CV2016/BanPT</w:t>
    </w:r>
  </w:p>
  <w:p w:rsidR="004C27CA" w:rsidRDefault="004C2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D3" w:rsidRDefault="000060D3" w:rsidP="004C27CA">
      <w:r>
        <w:separator/>
      </w:r>
    </w:p>
  </w:footnote>
  <w:footnote w:type="continuationSeparator" w:id="0">
    <w:p w:rsidR="000060D3" w:rsidRDefault="000060D3" w:rsidP="004C2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3680"/>
    <w:rsid w:val="000060D3"/>
    <w:rsid w:val="000927C4"/>
    <w:rsid w:val="00135289"/>
    <w:rsid w:val="002A7135"/>
    <w:rsid w:val="003326AA"/>
    <w:rsid w:val="0039042B"/>
    <w:rsid w:val="003F6B6A"/>
    <w:rsid w:val="00415DEA"/>
    <w:rsid w:val="004712FE"/>
    <w:rsid w:val="004C27CA"/>
    <w:rsid w:val="00511F6D"/>
    <w:rsid w:val="00523664"/>
    <w:rsid w:val="0055238E"/>
    <w:rsid w:val="005F67B5"/>
    <w:rsid w:val="00637442"/>
    <w:rsid w:val="00680D0C"/>
    <w:rsid w:val="007663D0"/>
    <w:rsid w:val="007A1E36"/>
    <w:rsid w:val="007B5790"/>
    <w:rsid w:val="00814F0F"/>
    <w:rsid w:val="00863180"/>
    <w:rsid w:val="00904049"/>
    <w:rsid w:val="00933680"/>
    <w:rsid w:val="00A21B57"/>
    <w:rsid w:val="00A6675F"/>
    <w:rsid w:val="00B06B55"/>
    <w:rsid w:val="00B81714"/>
    <w:rsid w:val="00D74543"/>
    <w:rsid w:val="00E8005E"/>
    <w:rsid w:val="00F41246"/>
    <w:rsid w:val="00F47BB8"/>
    <w:rsid w:val="00F61B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0"/>
    <w:pPr>
      <w:spacing w:after="0"/>
      <w:ind w:firstLine="0"/>
      <w:jc w:val="lef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63D0"/>
    <w:pPr>
      <w:spacing w:after="120"/>
    </w:pPr>
    <w:rPr>
      <w:rFonts w:ascii=".VnTime" w:hAnsi=".VnTime"/>
      <w:bCs/>
      <w:sz w:val="28"/>
    </w:rPr>
  </w:style>
  <w:style w:type="character" w:customStyle="1" w:styleId="BodyTextChar">
    <w:name w:val="Body Text Char"/>
    <w:basedOn w:val="DefaultParagraphFont"/>
    <w:link w:val="BodyText"/>
    <w:rsid w:val="007663D0"/>
    <w:rPr>
      <w:rFonts w:ascii=".VnTime" w:eastAsia="Times New Roman" w:hAnsi=".VnTime" w:cs="Times New Roman"/>
      <w:bCs/>
      <w:szCs w:val="24"/>
      <w:lang w:val="en-US"/>
    </w:rPr>
  </w:style>
  <w:style w:type="character" w:customStyle="1" w:styleId="apple-converted-space">
    <w:name w:val="apple-converted-space"/>
    <w:basedOn w:val="DefaultParagraphFont"/>
    <w:rsid w:val="00680D0C"/>
  </w:style>
  <w:style w:type="paragraph" w:styleId="Header">
    <w:name w:val="header"/>
    <w:basedOn w:val="Normal"/>
    <w:link w:val="HeaderChar"/>
    <w:uiPriority w:val="99"/>
    <w:semiHidden/>
    <w:unhideWhenUsed/>
    <w:rsid w:val="004C27CA"/>
    <w:pPr>
      <w:tabs>
        <w:tab w:val="center" w:pos="4513"/>
        <w:tab w:val="right" w:pos="9026"/>
      </w:tabs>
    </w:pPr>
  </w:style>
  <w:style w:type="character" w:customStyle="1" w:styleId="HeaderChar">
    <w:name w:val="Header Char"/>
    <w:basedOn w:val="DefaultParagraphFont"/>
    <w:link w:val="Header"/>
    <w:uiPriority w:val="99"/>
    <w:semiHidden/>
    <w:rsid w:val="004C27CA"/>
    <w:rPr>
      <w:rFonts w:eastAsia="Times New Roman" w:cs="Times New Roman"/>
      <w:sz w:val="24"/>
      <w:szCs w:val="24"/>
      <w:lang w:val="en-US"/>
    </w:rPr>
  </w:style>
  <w:style w:type="paragraph" w:styleId="Footer">
    <w:name w:val="footer"/>
    <w:basedOn w:val="Normal"/>
    <w:link w:val="FooterChar"/>
    <w:uiPriority w:val="99"/>
    <w:unhideWhenUsed/>
    <w:rsid w:val="004C27CA"/>
    <w:pPr>
      <w:tabs>
        <w:tab w:val="center" w:pos="4513"/>
        <w:tab w:val="right" w:pos="9026"/>
      </w:tabs>
    </w:pPr>
  </w:style>
  <w:style w:type="character" w:customStyle="1" w:styleId="FooterChar">
    <w:name w:val="Footer Char"/>
    <w:basedOn w:val="DefaultParagraphFont"/>
    <w:link w:val="Footer"/>
    <w:uiPriority w:val="99"/>
    <w:rsid w:val="004C27CA"/>
    <w:rPr>
      <w:rFonts w:eastAsia="Times New Roman" w:cs="Times New Roman"/>
      <w:sz w:val="24"/>
      <w:szCs w:val="24"/>
      <w:lang w:val="en-US"/>
    </w:rPr>
  </w:style>
  <w:style w:type="paragraph" w:styleId="BalloonText">
    <w:name w:val="Balloon Text"/>
    <w:basedOn w:val="Normal"/>
    <w:link w:val="BalloonTextChar"/>
    <w:uiPriority w:val="99"/>
    <w:semiHidden/>
    <w:unhideWhenUsed/>
    <w:rsid w:val="004C27CA"/>
    <w:rPr>
      <w:rFonts w:ascii="Tahoma" w:hAnsi="Tahoma" w:cs="Tahoma"/>
      <w:sz w:val="16"/>
      <w:szCs w:val="16"/>
    </w:rPr>
  </w:style>
  <w:style w:type="character" w:customStyle="1" w:styleId="BalloonTextChar">
    <w:name w:val="Balloon Text Char"/>
    <w:basedOn w:val="DefaultParagraphFont"/>
    <w:link w:val="BalloonText"/>
    <w:uiPriority w:val="99"/>
    <w:semiHidden/>
    <w:rsid w:val="004C27CA"/>
    <w:rPr>
      <w:rFonts w:ascii="Tahoma" w:eastAsia="Times New Roman" w:hAnsi="Tahoma" w:cs="Tahoma"/>
      <w:sz w:val="16"/>
      <w:szCs w:val="16"/>
      <w:lang w:val="en-US"/>
    </w:rPr>
  </w:style>
  <w:style w:type="character" w:styleId="Hyperlink">
    <w:name w:val="Hyperlink"/>
    <w:basedOn w:val="DefaultParagraphFont"/>
    <w:uiPriority w:val="99"/>
    <w:unhideWhenUsed/>
    <w:rsid w:val="00D74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phongtraobinhdin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cp:lastModifiedBy>
  <cp:revision>4</cp:revision>
  <cp:lastPrinted>2016-12-17T10:01:00Z</cp:lastPrinted>
  <dcterms:created xsi:type="dcterms:W3CDTF">2016-12-17T04:39:00Z</dcterms:created>
  <dcterms:modified xsi:type="dcterms:W3CDTF">2016-12-17T11:44:00Z</dcterms:modified>
</cp:coreProperties>
</file>