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3B" w:rsidRDefault="0083203B" w:rsidP="0083203B">
      <w:pPr>
        <w:tabs>
          <w:tab w:val="center" w:pos="1800"/>
          <w:tab w:val="center" w:pos="6600"/>
        </w:tabs>
        <w:jc w:val="both"/>
        <w:rPr>
          <w:b/>
          <w:sz w:val="26"/>
        </w:rPr>
      </w:pPr>
      <w:r>
        <w:rPr>
          <w:b/>
          <w:sz w:val="26"/>
        </w:rPr>
        <w:t xml:space="preserve">TỈNH ĐOÀN - SỞ GD&amp;ĐT   </w:t>
      </w:r>
      <w:r>
        <w:rPr>
          <w:b/>
          <w:sz w:val="26"/>
        </w:rPr>
        <w:tab/>
        <w:t xml:space="preserve">       CỘNG HOÀ XÃ HỘI CHỦ NGHĨA VIỆT NAM</w:t>
      </w:r>
    </w:p>
    <w:p w:rsidR="0083203B" w:rsidRDefault="0083203B" w:rsidP="0083203B">
      <w:pPr>
        <w:tabs>
          <w:tab w:val="center" w:pos="1800"/>
          <w:tab w:val="center" w:pos="6600"/>
        </w:tabs>
        <w:jc w:val="both"/>
        <w:rPr>
          <w:b/>
          <w:sz w:val="26"/>
        </w:rPr>
      </w:pPr>
      <w:r>
        <w:rPr>
          <w:b/>
          <w:sz w:val="26"/>
        </w:rPr>
        <w:t xml:space="preserve">              BÌNH ĐỊNH</w:t>
      </w:r>
      <w:r>
        <w:rPr>
          <w:sz w:val="26"/>
        </w:rPr>
        <w:t xml:space="preserve">              </w:t>
      </w:r>
      <w:r>
        <w:rPr>
          <w:sz w:val="26"/>
        </w:rPr>
        <w:tab/>
        <w:t xml:space="preserve">   </w:t>
      </w:r>
      <w:r w:rsidRPr="00750610">
        <w:rPr>
          <w:sz w:val="26"/>
        </w:rPr>
        <w:t xml:space="preserve"> </w:t>
      </w:r>
      <w:r w:rsidRPr="00750610">
        <w:rPr>
          <w:b/>
          <w:sz w:val="26"/>
          <w:u w:val="single"/>
        </w:rPr>
        <w:t>Độc lập – Tự do – Hạnh phúc</w:t>
      </w:r>
      <w:r>
        <w:rPr>
          <w:b/>
          <w:sz w:val="26"/>
        </w:rPr>
        <w:t xml:space="preserve">        </w:t>
      </w:r>
    </w:p>
    <w:p w:rsidR="0083203B" w:rsidRDefault="0083203B" w:rsidP="0083203B">
      <w:pPr>
        <w:tabs>
          <w:tab w:val="center" w:pos="1800"/>
          <w:tab w:val="center" w:pos="6600"/>
        </w:tabs>
        <w:jc w:val="both"/>
        <w:rPr>
          <w:sz w:val="26"/>
        </w:rPr>
      </w:pPr>
      <w:r>
        <w:rPr>
          <w:sz w:val="26"/>
        </w:rPr>
        <w:t xml:space="preserve">                       ***</w:t>
      </w:r>
    </w:p>
    <w:p w:rsidR="0083203B" w:rsidRDefault="0083203B" w:rsidP="0083203B">
      <w:pPr>
        <w:tabs>
          <w:tab w:val="center" w:pos="1800"/>
          <w:tab w:val="center" w:pos="6600"/>
        </w:tabs>
        <w:jc w:val="both"/>
        <w:rPr>
          <w:sz w:val="26"/>
        </w:rPr>
      </w:pPr>
      <w:r>
        <w:rPr>
          <w:sz w:val="26"/>
        </w:rPr>
        <w:t xml:space="preserve">Số: </w:t>
      </w:r>
      <w:r w:rsidR="00C77783">
        <w:rPr>
          <w:sz w:val="26"/>
        </w:rPr>
        <w:t>21</w:t>
      </w:r>
      <w:r>
        <w:rPr>
          <w:sz w:val="26"/>
        </w:rPr>
        <w:t xml:space="preserve"> KH</w:t>
      </w:r>
      <w:r w:rsidR="00CD2FE5">
        <w:rPr>
          <w:sz w:val="26"/>
        </w:rPr>
        <w:t>PH</w:t>
      </w:r>
      <w:r>
        <w:rPr>
          <w:sz w:val="26"/>
        </w:rPr>
        <w:t>/TĐ-SGDĐT</w:t>
      </w:r>
      <w:r>
        <w:rPr>
          <w:b/>
          <w:sz w:val="26"/>
        </w:rPr>
        <w:tab/>
        <w:t xml:space="preserve">                           </w:t>
      </w:r>
      <w:r w:rsidR="0039454C">
        <w:rPr>
          <w:i/>
          <w:sz w:val="26"/>
        </w:rPr>
        <w:t xml:space="preserve">Bình Định, ngày </w:t>
      </w:r>
      <w:r>
        <w:rPr>
          <w:i/>
          <w:sz w:val="26"/>
        </w:rPr>
        <w:t xml:space="preserve"> </w:t>
      </w:r>
      <w:r w:rsidR="00C77783">
        <w:rPr>
          <w:i/>
          <w:sz w:val="26"/>
        </w:rPr>
        <w:t>15</w:t>
      </w:r>
      <w:r>
        <w:rPr>
          <w:i/>
          <w:sz w:val="26"/>
        </w:rPr>
        <w:t xml:space="preserve">  tháng  </w:t>
      </w:r>
      <w:r w:rsidR="00645668">
        <w:rPr>
          <w:i/>
          <w:sz w:val="26"/>
        </w:rPr>
        <w:t>01</w:t>
      </w:r>
      <w:r>
        <w:rPr>
          <w:i/>
          <w:sz w:val="26"/>
        </w:rPr>
        <w:t xml:space="preserve"> năm 201</w:t>
      </w:r>
      <w:r w:rsidR="00582B87">
        <w:rPr>
          <w:i/>
          <w:sz w:val="26"/>
        </w:rPr>
        <w:t>5</w:t>
      </w:r>
    </w:p>
    <w:p w:rsidR="0083203B" w:rsidRPr="00C46C0E" w:rsidRDefault="0083203B" w:rsidP="00C46C0E">
      <w:pPr>
        <w:keepNext/>
        <w:spacing w:line="276" w:lineRule="auto"/>
        <w:jc w:val="center"/>
        <w:outlineLvl w:val="3"/>
        <w:rPr>
          <w:rFonts w:asciiTheme="majorHAnsi" w:hAnsiTheme="majorHAnsi" w:cstheme="majorHAnsi"/>
          <w:b/>
          <w:bCs/>
        </w:rPr>
      </w:pPr>
    </w:p>
    <w:p w:rsidR="0083203B" w:rsidRPr="00C46C0E" w:rsidRDefault="0083203B" w:rsidP="00C46C0E">
      <w:pPr>
        <w:keepNext/>
        <w:spacing w:line="276" w:lineRule="auto"/>
        <w:jc w:val="center"/>
        <w:outlineLvl w:val="3"/>
        <w:rPr>
          <w:rFonts w:asciiTheme="majorHAnsi" w:hAnsiTheme="majorHAnsi" w:cstheme="majorHAnsi"/>
          <w:b/>
          <w:bCs/>
        </w:rPr>
      </w:pPr>
      <w:r w:rsidRPr="00C46C0E">
        <w:rPr>
          <w:rFonts w:asciiTheme="majorHAnsi" w:hAnsiTheme="majorHAnsi" w:cstheme="majorHAnsi"/>
          <w:b/>
          <w:bCs/>
        </w:rPr>
        <w:t>KẾ HOẠCH PHỐI HỢP</w:t>
      </w:r>
    </w:p>
    <w:p w:rsidR="00C46C0E" w:rsidRDefault="0083203B" w:rsidP="00C46C0E">
      <w:pPr>
        <w:keepNext/>
        <w:spacing w:line="276" w:lineRule="auto"/>
        <w:jc w:val="center"/>
        <w:outlineLvl w:val="3"/>
        <w:rPr>
          <w:rFonts w:asciiTheme="majorHAnsi" w:hAnsiTheme="majorHAnsi" w:cstheme="majorHAnsi"/>
          <w:b/>
          <w:bCs/>
        </w:rPr>
      </w:pPr>
      <w:r w:rsidRPr="00C46C0E">
        <w:rPr>
          <w:rFonts w:asciiTheme="majorHAnsi" w:hAnsiTheme="majorHAnsi" w:cstheme="majorHAnsi"/>
          <w:b/>
          <w:bCs/>
        </w:rPr>
        <w:t>Tổ chức Hội nghị Sơ kết công tác Đoàn,</w:t>
      </w:r>
      <w:r w:rsidR="00C350CF" w:rsidRPr="00C46C0E">
        <w:rPr>
          <w:rFonts w:asciiTheme="majorHAnsi" w:hAnsiTheme="majorHAnsi" w:cstheme="majorHAnsi"/>
          <w:b/>
          <w:bCs/>
        </w:rPr>
        <w:t xml:space="preserve"> Hội,</w:t>
      </w:r>
      <w:r w:rsidRPr="00C46C0E">
        <w:rPr>
          <w:rFonts w:asciiTheme="majorHAnsi" w:hAnsiTheme="majorHAnsi" w:cstheme="majorHAnsi"/>
          <w:b/>
          <w:bCs/>
        </w:rPr>
        <w:t xml:space="preserve"> Đội </w:t>
      </w:r>
      <w:r w:rsidR="00E21BC1" w:rsidRPr="00C46C0E">
        <w:rPr>
          <w:rFonts w:asciiTheme="majorHAnsi" w:hAnsiTheme="majorHAnsi" w:cstheme="majorHAnsi"/>
          <w:b/>
          <w:bCs/>
        </w:rPr>
        <w:t xml:space="preserve">và phong trào </w:t>
      </w:r>
    </w:p>
    <w:p w:rsidR="0083203B" w:rsidRPr="00C46C0E" w:rsidRDefault="00E21BC1" w:rsidP="00C46C0E">
      <w:pPr>
        <w:keepNext/>
        <w:spacing w:line="276" w:lineRule="auto"/>
        <w:jc w:val="center"/>
        <w:outlineLvl w:val="3"/>
        <w:rPr>
          <w:rFonts w:asciiTheme="majorHAnsi" w:hAnsiTheme="majorHAnsi" w:cstheme="majorHAnsi"/>
          <w:b/>
          <w:bCs/>
        </w:rPr>
      </w:pPr>
      <w:r w:rsidRPr="00C46C0E">
        <w:rPr>
          <w:rFonts w:asciiTheme="majorHAnsi" w:hAnsiTheme="majorHAnsi" w:cstheme="majorHAnsi"/>
          <w:b/>
          <w:bCs/>
        </w:rPr>
        <w:t xml:space="preserve">thanh thiếu nhi </w:t>
      </w:r>
      <w:r w:rsidR="0083203B" w:rsidRPr="00C46C0E">
        <w:rPr>
          <w:rFonts w:asciiTheme="majorHAnsi" w:hAnsiTheme="majorHAnsi" w:cstheme="majorHAnsi"/>
          <w:b/>
          <w:bCs/>
        </w:rPr>
        <w:t>trường học</w:t>
      </w:r>
      <w:r w:rsidR="00645668" w:rsidRPr="00C46C0E">
        <w:rPr>
          <w:rFonts w:asciiTheme="majorHAnsi" w:hAnsiTheme="majorHAnsi" w:cstheme="majorHAnsi"/>
          <w:b/>
          <w:bCs/>
        </w:rPr>
        <w:t xml:space="preserve"> </w:t>
      </w:r>
      <w:r w:rsidR="0033562E" w:rsidRPr="00C46C0E">
        <w:rPr>
          <w:rFonts w:asciiTheme="majorHAnsi" w:hAnsiTheme="majorHAnsi" w:cstheme="majorHAnsi"/>
          <w:b/>
          <w:bCs/>
        </w:rPr>
        <w:t>học kỳ I,</w:t>
      </w:r>
      <w:r w:rsidR="0083203B" w:rsidRPr="00C46C0E">
        <w:rPr>
          <w:rFonts w:asciiTheme="majorHAnsi" w:hAnsiTheme="majorHAnsi" w:cstheme="majorHAnsi"/>
          <w:b/>
          <w:bCs/>
        </w:rPr>
        <w:t xml:space="preserve"> năm học 2014</w:t>
      </w:r>
      <w:r w:rsidRPr="00C46C0E">
        <w:rPr>
          <w:rFonts w:asciiTheme="majorHAnsi" w:hAnsiTheme="majorHAnsi" w:cstheme="majorHAnsi"/>
          <w:b/>
          <w:bCs/>
        </w:rPr>
        <w:t xml:space="preserve"> </w:t>
      </w:r>
      <w:r w:rsidR="00645668" w:rsidRPr="00C46C0E">
        <w:rPr>
          <w:rFonts w:asciiTheme="majorHAnsi" w:hAnsiTheme="majorHAnsi" w:cstheme="majorHAnsi"/>
          <w:b/>
          <w:bCs/>
        </w:rPr>
        <w:t>–</w:t>
      </w:r>
      <w:r w:rsidRPr="00C46C0E">
        <w:rPr>
          <w:rFonts w:asciiTheme="majorHAnsi" w:hAnsiTheme="majorHAnsi" w:cstheme="majorHAnsi"/>
          <w:b/>
          <w:bCs/>
        </w:rPr>
        <w:t xml:space="preserve"> </w:t>
      </w:r>
      <w:r w:rsidR="0083203B" w:rsidRPr="00C46C0E">
        <w:rPr>
          <w:rFonts w:asciiTheme="majorHAnsi" w:hAnsiTheme="majorHAnsi" w:cstheme="majorHAnsi"/>
          <w:b/>
          <w:bCs/>
        </w:rPr>
        <w:t>2015</w:t>
      </w:r>
    </w:p>
    <w:p w:rsidR="00E5141B" w:rsidRDefault="00645668" w:rsidP="00C46C0E">
      <w:pPr>
        <w:keepNext/>
        <w:spacing w:line="276" w:lineRule="auto"/>
        <w:jc w:val="center"/>
        <w:outlineLvl w:val="3"/>
        <w:rPr>
          <w:rFonts w:asciiTheme="majorHAnsi" w:hAnsiTheme="majorHAnsi" w:cstheme="majorHAnsi"/>
          <w:b/>
          <w:bCs/>
        </w:rPr>
      </w:pPr>
      <w:r w:rsidRPr="00C46C0E">
        <w:rPr>
          <w:rFonts w:asciiTheme="majorHAnsi" w:hAnsiTheme="majorHAnsi" w:cstheme="majorHAnsi"/>
          <w:b/>
          <w:bCs/>
        </w:rPr>
        <w:t>và tập huấn, phát động cuộc thi “Chinh phục vũ môn”</w:t>
      </w:r>
      <w:r w:rsidR="00F9674A" w:rsidRPr="00C46C0E">
        <w:rPr>
          <w:rFonts w:asciiTheme="majorHAnsi" w:hAnsiTheme="majorHAnsi" w:cstheme="majorHAnsi"/>
          <w:b/>
          <w:bCs/>
        </w:rPr>
        <w:t xml:space="preserve"> </w:t>
      </w:r>
    </w:p>
    <w:p w:rsidR="00645668" w:rsidRPr="00C46C0E" w:rsidRDefault="00F9674A" w:rsidP="00C46C0E">
      <w:pPr>
        <w:keepNext/>
        <w:spacing w:line="276" w:lineRule="auto"/>
        <w:jc w:val="center"/>
        <w:outlineLvl w:val="3"/>
        <w:rPr>
          <w:rFonts w:asciiTheme="majorHAnsi" w:hAnsiTheme="majorHAnsi" w:cstheme="majorHAnsi"/>
          <w:b/>
          <w:bCs/>
        </w:rPr>
      </w:pPr>
      <w:r w:rsidRPr="00C46C0E">
        <w:rPr>
          <w:rFonts w:asciiTheme="majorHAnsi" w:hAnsiTheme="majorHAnsi" w:cstheme="majorHAnsi"/>
          <w:b/>
          <w:bCs/>
        </w:rPr>
        <w:t>tại Bình Định</w:t>
      </w:r>
    </w:p>
    <w:p w:rsidR="0083203B" w:rsidRDefault="0083203B" w:rsidP="00C46C0E">
      <w:pPr>
        <w:spacing w:line="276" w:lineRule="auto"/>
        <w:jc w:val="center"/>
        <w:rPr>
          <w:rFonts w:asciiTheme="majorHAnsi" w:hAnsiTheme="majorHAnsi" w:cstheme="majorHAnsi"/>
          <w:b/>
          <w:bCs/>
        </w:rPr>
      </w:pPr>
      <w:r w:rsidRPr="00C46C0E">
        <w:rPr>
          <w:rFonts w:asciiTheme="majorHAnsi" w:hAnsiTheme="majorHAnsi" w:cstheme="majorHAnsi"/>
          <w:b/>
          <w:bCs/>
        </w:rPr>
        <w:t>------------------</w:t>
      </w:r>
    </w:p>
    <w:p w:rsidR="00C46C0E" w:rsidRPr="00C46C0E" w:rsidRDefault="00C46C0E" w:rsidP="00C46C0E">
      <w:pPr>
        <w:spacing w:line="276" w:lineRule="auto"/>
        <w:jc w:val="center"/>
        <w:rPr>
          <w:rFonts w:asciiTheme="majorHAnsi" w:hAnsiTheme="majorHAnsi" w:cstheme="majorHAnsi"/>
          <w:b/>
          <w:bCs/>
        </w:rPr>
      </w:pPr>
    </w:p>
    <w:p w:rsidR="0083203B" w:rsidRPr="00C46C0E"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rPr>
        <w:t xml:space="preserve">Căn cứ </w:t>
      </w:r>
      <w:r w:rsidRPr="00C46C0E">
        <w:rPr>
          <w:rFonts w:asciiTheme="majorHAnsi" w:hAnsiTheme="majorHAnsi" w:cstheme="majorHAnsi"/>
          <w:spacing w:val="-2"/>
          <w:lang w:val="nl-NL"/>
        </w:rPr>
        <w:t>Kế hoạch phối hợp số 18KHPH/GDĐT-TĐ, ngày</w:t>
      </w:r>
      <w:r w:rsidR="00875F31" w:rsidRPr="00C46C0E">
        <w:rPr>
          <w:rFonts w:asciiTheme="majorHAnsi" w:hAnsiTheme="majorHAnsi" w:cstheme="majorHAnsi"/>
          <w:spacing w:val="-2"/>
          <w:lang w:val="nl-NL"/>
        </w:rPr>
        <w:t xml:space="preserve"> </w:t>
      </w:r>
      <w:r w:rsidRPr="00C46C0E">
        <w:rPr>
          <w:rFonts w:asciiTheme="majorHAnsi" w:hAnsiTheme="majorHAnsi" w:cstheme="majorHAnsi"/>
          <w:spacing w:val="-2"/>
          <w:lang w:val="nl-NL"/>
        </w:rPr>
        <w:t xml:space="preserve">29/9/2014 về phối hợp hoạt động giữa Sở Giáo dục và Đào tạo với Tỉnh đoàn Bình Định năm học 2014 </w:t>
      </w:r>
      <w:r w:rsidR="00683617">
        <w:rPr>
          <w:rFonts w:asciiTheme="majorHAnsi" w:hAnsiTheme="majorHAnsi" w:cstheme="majorHAnsi"/>
          <w:spacing w:val="-2"/>
          <w:lang w:val="nl-NL"/>
        </w:rPr>
        <w:t>–</w:t>
      </w:r>
      <w:r w:rsidRPr="00C46C0E">
        <w:rPr>
          <w:rFonts w:asciiTheme="majorHAnsi" w:hAnsiTheme="majorHAnsi" w:cstheme="majorHAnsi"/>
          <w:spacing w:val="-2"/>
          <w:lang w:val="nl-NL"/>
        </w:rPr>
        <w:t xml:space="preserve"> 2015</w:t>
      </w:r>
      <w:r w:rsidR="00683617">
        <w:rPr>
          <w:rFonts w:asciiTheme="majorHAnsi" w:hAnsiTheme="majorHAnsi" w:cstheme="majorHAnsi"/>
        </w:rPr>
        <w:t xml:space="preserve">; </w:t>
      </w:r>
      <w:r w:rsidR="00C2030D">
        <w:rPr>
          <w:rFonts w:asciiTheme="majorHAnsi" w:hAnsiTheme="majorHAnsi" w:cstheme="majorHAnsi"/>
        </w:rPr>
        <w:t xml:space="preserve">trên cơ sở phối hợp giữa Bộ Giáo dục &amp; Đào tạo và Trung ương Đoàn - </w:t>
      </w:r>
      <w:r w:rsidR="00EC2E25">
        <w:rPr>
          <w:rFonts w:asciiTheme="majorHAnsi" w:hAnsiTheme="majorHAnsi" w:cstheme="majorHAnsi"/>
        </w:rPr>
        <w:t xml:space="preserve">Hội đồng Đội Trung ương </w:t>
      </w:r>
      <w:r w:rsidR="00C2030D">
        <w:rPr>
          <w:rFonts w:asciiTheme="majorHAnsi" w:hAnsiTheme="majorHAnsi" w:cstheme="majorHAnsi"/>
        </w:rPr>
        <w:t xml:space="preserve">và Công ty cổ phần </w:t>
      </w:r>
      <w:r w:rsidR="00514ED3">
        <w:rPr>
          <w:rFonts w:asciiTheme="majorHAnsi" w:hAnsiTheme="majorHAnsi" w:cstheme="majorHAnsi"/>
        </w:rPr>
        <w:t>trò chơi g</w:t>
      </w:r>
      <w:r w:rsidR="00C2030D">
        <w:rPr>
          <w:rFonts w:asciiTheme="majorHAnsi" w:hAnsiTheme="majorHAnsi" w:cstheme="majorHAnsi"/>
        </w:rPr>
        <w:t xml:space="preserve">iáo dục trực tuyến Egame </w:t>
      </w:r>
      <w:r w:rsidR="00EC2E25">
        <w:rPr>
          <w:rFonts w:asciiTheme="majorHAnsi" w:hAnsiTheme="majorHAnsi" w:cstheme="majorHAnsi"/>
        </w:rPr>
        <w:t xml:space="preserve">về việc tổ chức cuộc thi </w:t>
      </w:r>
      <w:r w:rsidR="00EC2E25" w:rsidRPr="00C2030D">
        <w:rPr>
          <w:rFonts w:asciiTheme="majorHAnsi" w:hAnsiTheme="majorHAnsi" w:cstheme="majorHAnsi"/>
          <w:i/>
        </w:rPr>
        <w:t>“Chinh phục vũ môn”</w:t>
      </w:r>
      <w:r w:rsidR="00F57CE9">
        <w:rPr>
          <w:rFonts w:asciiTheme="majorHAnsi" w:hAnsiTheme="majorHAnsi" w:cstheme="majorHAnsi"/>
        </w:rPr>
        <w:t xml:space="preserve"> </w:t>
      </w:r>
      <w:r w:rsidR="00EC2E25">
        <w:rPr>
          <w:rFonts w:asciiTheme="majorHAnsi" w:hAnsiTheme="majorHAnsi" w:cstheme="majorHAnsi"/>
        </w:rPr>
        <w:t xml:space="preserve">toàn quốc lần thứ I, năm học 2014 - 2015, </w:t>
      </w:r>
      <w:r w:rsidRPr="00C46C0E">
        <w:rPr>
          <w:rFonts w:asciiTheme="majorHAnsi" w:hAnsiTheme="majorHAnsi" w:cstheme="majorHAnsi"/>
        </w:rPr>
        <w:t xml:space="preserve">Ban Thường vụ Tỉnh đoàn và Lãnh đạo Sở Giáo dục và Đào tạo Bình Định xây dựng kế hoạch phối hợp tổ chức Hội nghị Sơ kết công tác Đoàn, Hội, Đội </w:t>
      </w:r>
      <w:r w:rsidR="00E21BC1" w:rsidRPr="00C46C0E">
        <w:rPr>
          <w:rFonts w:asciiTheme="majorHAnsi" w:hAnsiTheme="majorHAnsi" w:cstheme="majorHAnsi"/>
        </w:rPr>
        <w:t xml:space="preserve">và phong trào thanh thiếu nhi </w:t>
      </w:r>
      <w:r w:rsidRPr="00C46C0E">
        <w:rPr>
          <w:rFonts w:asciiTheme="majorHAnsi" w:hAnsiTheme="majorHAnsi" w:cstheme="majorHAnsi"/>
        </w:rPr>
        <w:t>trường học</w:t>
      </w:r>
      <w:r w:rsidR="00875F31" w:rsidRPr="00C46C0E">
        <w:rPr>
          <w:rFonts w:asciiTheme="majorHAnsi" w:hAnsiTheme="majorHAnsi" w:cstheme="majorHAnsi"/>
        </w:rPr>
        <w:t xml:space="preserve"> học kỳ I</w:t>
      </w:r>
      <w:r w:rsidRPr="00C46C0E">
        <w:rPr>
          <w:rFonts w:asciiTheme="majorHAnsi" w:hAnsiTheme="majorHAnsi" w:cstheme="majorHAnsi"/>
        </w:rPr>
        <w:t xml:space="preserve">, năm học 2014 </w:t>
      </w:r>
      <w:r w:rsidR="00514ED3">
        <w:rPr>
          <w:rFonts w:asciiTheme="majorHAnsi" w:hAnsiTheme="majorHAnsi" w:cstheme="majorHAnsi"/>
        </w:rPr>
        <w:t>-</w:t>
      </w:r>
      <w:r w:rsidRPr="00C46C0E">
        <w:rPr>
          <w:rFonts w:asciiTheme="majorHAnsi" w:hAnsiTheme="majorHAnsi" w:cstheme="majorHAnsi"/>
        </w:rPr>
        <w:t xml:space="preserve"> 2015</w:t>
      </w:r>
      <w:r w:rsidR="00645668" w:rsidRPr="00C46C0E">
        <w:rPr>
          <w:rFonts w:asciiTheme="majorHAnsi" w:hAnsiTheme="majorHAnsi" w:cstheme="majorHAnsi"/>
        </w:rPr>
        <w:t xml:space="preserve"> và tập huấn, phát động cuộc thi </w:t>
      </w:r>
      <w:r w:rsidR="00645668" w:rsidRPr="00C2030D">
        <w:rPr>
          <w:rFonts w:asciiTheme="majorHAnsi" w:hAnsiTheme="majorHAnsi" w:cstheme="majorHAnsi"/>
          <w:i/>
        </w:rPr>
        <w:t>“Chinh phục vũ môn”</w:t>
      </w:r>
      <w:r w:rsidR="00514ED3">
        <w:rPr>
          <w:rFonts w:asciiTheme="majorHAnsi" w:hAnsiTheme="majorHAnsi" w:cstheme="majorHAnsi"/>
          <w:i/>
        </w:rPr>
        <w:t xml:space="preserve"> </w:t>
      </w:r>
      <w:r w:rsidR="00514ED3">
        <w:rPr>
          <w:rFonts w:asciiTheme="majorHAnsi" w:hAnsiTheme="majorHAnsi" w:cstheme="majorHAnsi"/>
        </w:rPr>
        <w:t>tại Bình Định</w:t>
      </w:r>
      <w:r w:rsidRPr="00C2030D">
        <w:rPr>
          <w:rFonts w:asciiTheme="majorHAnsi" w:hAnsiTheme="majorHAnsi" w:cstheme="majorHAnsi"/>
          <w:i/>
        </w:rPr>
        <w:t>,</w:t>
      </w:r>
      <w:r w:rsidRPr="00C46C0E">
        <w:rPr>
          <w:rFonts w:asciiTheme="majorHAnsi" w:hAnsiTheme="majorHAnsi" w:cstheme="majorHAnsi"/>
        </w:rPr>
        <w:t xml:space="preserve"> cụ thể như sau:</w:t>
      </w:r>
    </w:p>
    <w:p w:rsidR="0083203B" w:rsidRPr="00C46C0E" w:rsidRDefault="0083203B" w:rsidP="00C46C0E">
      <w:pPr>
        <w:spacing w:line="276" w:lineRule="auto"/>
        <w:ind w:firstLine="720"/>
        <w:jc w:val="both"/>
        <w:rPr>
          <w:rFonts w:asciiTheme="majorHAnsi" w:hAnsiTheme="majorHAnsi" w:cstheme="majorHAnsi"/>
          <w:b/>
          <w:bCs/>
        </w:rPr>
      </w:pPr>
      <w:r w:rsidRPr="00C46C0E">
        <w:rPr>
          <w:rFonts w:asciiTheme="majorHAnsi" w:hAnsiTheme="majorHAnsi" w:cstheme="majorHAnsi"/>
          <w:b/>
          <w:bCs/>
        </w:rPr>
        <w:t>I. MỤC ĐÍCH, YÊU CẦU</w:t>
      </w:r>
    </w:p>
    <w:p w:rsidR="002D503F" w:rsidRPr="00C46C0E" w:rsidRDefault="002D503F" w:rsidP="00C46C0E">
      <w:pPr>
        <w:spacing w:before="60" w:after="60" w:line="276" w:lineRule="auto"/>
        <w:ind w:firstLine="748"/>
        <w:jc w:val="both"/>
        <w:rPr>
          <w:rFonts w:asciiTheme="majorHAnsi" w:hAnsiTheme="majorHAnsi" w:cstheme="majorHAnsi"/>
          <w:spacing w:val="-4"/>
        </w:rPr>
      </w:pPr>
      <w:r w:rsidRPr="00C46C0E">
        <w:rPr>
          <w:rFonts w:asciiTheme="majorHAnsi" w:hAnsiTheme="majorHAnsi" w:cstheme="majorHAnsi"/>
          <w:b/>
          <w:spacing w:val="-4"/>
        </w:rPr>
        <w:t>1</w:t>
      </w:r>
      <w:r w:rsidRPr="00C46C0E">
        <w:rPr>
          <w:rFonts w:asciiTheme="majorHAnsi" w:hAnsiTheme="majorHAnsi" w:cstheme="majorHAnsi"/>
          <w:spacing w:val="-4"/>
        </w:rPr>
        <w:t xml:space="preserve">. Đánh giá các nội dung đã triển khai theo chương trình liên tịch, </w:t>
      </w:r>
      <w:r w:rsidR="00A208FE" w:rsidRPr="00C46C0E">
        <w:rPr>
          <w:rFonts w:asciiTheme="majorHAnsi" w:hAnsiTheme="majorHAnsi" w:cstheme="majorHAnsi"/>
          <w:spacing w:val="-4"/>
        </w:rPr>
        <w:t xml:space="preserve">chương trình </w:t>
      </w:r>
      <w:r w:rsidR="001D7E0A" w:rsidRPr="00C46C0E">
        <w:rPr>
          <w:rFonts w:asciiTheme="majorHAnsi" w:hAnsiTheme="majorHAnsi" w:cstheme="majorHAnsi"/>
          <w:spacing w:val="-4"/>
        </w:rPr>
        <w:t>công tác</w:t>
      </w:r>
      <w:r w:rsidR="00E21BC1" w:rsidRPr="00C46C0E">
        <w:rPr>
          <w:rFonts w:asciiTheme="majorHAnsi" w:hAnsiTheme="majorHAnsi" w:cstheme="majorHAnsi"/>
          <w:spacing w:val="-4"/>
        </w:rPr>
        <w:t xml:space="preserve"> Đoàn</w:t>
      </w:r>
      <w:r w:rsidR="001D7E0A" w:rsidRPr="00C46C0E">
        <w:rPr>
          <w:rFonts w:asciiTheme="majorHAnsi" w:hAnsiTheme="majorHAnsi" w:cstheme="majorHAnsi"/>
          <w:spacing w:val="-4"/>
        </w:rPr>
        <w:t>, Đội và phong trào thiếu nhi</w:t>
      </w:r>
      <w:r w:rsidRPr="00C46C0E">
        <w:rPr>
          <w:rFonts w:asciiTheme="majorHAnsi" w:hAnsiTheme="majorHAnsi" w:cstheme="majorHAnsi"/>
          <w:spacing w:val="-4"/>
        </w:rPr>
        <w:t xml:space="preserve"> </w:t>
      </w:r>
      <w:r w:rsidRPr="00C46C0E">
        <w:rPr>
          <w:rFonts w:asciiTheme="majorHAnsi" w:hAnsiTheme="majorHAnsi" w:cstheme="majorHAnsi"/>
          <w:spacing w:val="-2"/>
        </w:rPr>
        <w:t>học kỳ I</w:t>
      </w:r>
      <w:r w:rsidRPr="00C46C0E">
        <w:rPr>
          <w:rFonts w:asciiTheme="majorHAnsi" w:hAnsiTheme="majorHAnsi" w:cstheme="majorHAnsi"/>
          <w:spacing w:val="-4"/>
        </w:rPr>
        <w:t>, đề ra các phương hướng hoạt động</w:t>
      </w:r>
      <w:r w:rsidR="00E21BC1" w:rsidRPr="00C46C0E">
        <w:rPr>
          <w:rFonts w:asciiTheme="majorHAnsi" w:hAnsiTheme="majorHAnsi" w:cstheme="majorHAnsi"/>
          <w:spacing w:val="-4"/>
        </w:rPr>
        <w:t>, nhiệm vụ trọng tâm</w:t>
      </w:r>
      <w:r w:rsidRPr="00C46C0E">
        <w:rPr>
          <w:rFonts w:asciiTheme="majorHAnsi" w:hAnsiTheme="majorHAnsi" w:cstheme="majorHAnsi"/>
          <w:spacing w:val="-4"/>
        </w:rPr>
        <w:t xml:space="preserve"> trong học kỳ II năm học 201</w:t>
      </w:r>
      <w:r w:rsidR="001D7E0A" w:rsidRPr="00C46C0E">
        <w:rPr>
          <w:rFonts w:asciiTheme="majorHAnsi" w:hAnsiTheme="majorHAnsi" w:cstheme="majorHAnsi"/>
          <w:spacing w:val="-4"/>
        </w:rPr>
        <w:t>4</w:t>
      </w:r>
      <w:r w:rsidRPr="00C46C0E">
        <w:rPr>
          <w:rFonts w:asciiTheme="majorHAnsi" w:hAnsiTheme="majorHAnsi" w:cstheme="majorHAnsi"/>
          <w:spacing w:val="-4"/>
        </w:rPr>
        <w:t xml:space="preserve"> </w:t>
      </w:r>
      <w:r w:rsidR="00514ED3">
        <w:rPr>
          <w:rFonts w:asciiTheme="majorHAnsi" w:hAnsiTheme="majorHAnsi" w:cstheme="majorHAnsi"/>
          <w:spacing w:val="-4"/>
        </w:rPr>
        <w:t>-</w:t>
      </w:r>
      <w:r w:rsidRPr="00C46C0E">
        <w:rPr>
          <w:rFonts w:asciiTheme="majorHAnsi" w:hAnsiTheme="majorHAnsi" w:cstheme="majorHAnsi"/>
          <w:spacing w:val="-4"/>
        </w:rPr>
        <w:t xml:space="preserve"> 201</w:t>
      </w:r>
      <w:r w:rsidR="001D7E0A" w:rsidRPr="00C46C0E">
        <w:rPr>
          <w:rFonts w:asciiTheme="majorHAnsi" w:hAnsiTheme="majorHAnsi" w:cstheme="majorHAnsi"/>
          <w:spacing w:val="-4"/>
        </w:rPr>
        <w:t>5</w:t>
      </w:r>
      <w:r w:rsidR="00645668" w:rsidRPr="00C46C0E">
        <w:rPr>
          <w:rFonts w:asciiTheme="majorHAnsi" w:hAnsiTheme="majorHAnsi" w:cstheme="majorHAnsi"/>
          <w:spacing w:val="-4"/>
        </w:rPr>
        <w:t>; tập huấn, phát động cuộc thi “Chinh phục vũ môn”</w:t>
      </w:r>
      <w:r w:rsidR="002D5FE8" w:rsidRPr="00C46C0E">
        <w:rPr>
          <w:rFonts w:asciiTheme="majorHAnsi" w:hAnsiTheme="majorHAnsi" w:cstheme="majorHAnsi"/>
          <w:spacing w:val="-4"/>
        </w:rPr>
        <w:t xml:space="preserve"> tại Bình Định.</w:t>
      </w:r>
    </w:p>
    <w:p w:rsidR="002D503F" w:rsidRPr="00C46C0E" w:rsidRDefault="002D503F" w:rsidP="00C46C0E">
      <w:pPr>
        <w:spacing w:before="60" w:after="60" w:line="276" w:lineRule="auto"/>
        <w:ind w:firstLine="748"/>
        <w:jc w:val="both"/>
        <w:rPr>
          <w:rFonts w:asciiTheme="majorHAnsi" w:hAnsiTheme="majorHAnsi" w:cstheme="majorHAnsi"/>
        </w:rPr>
      </w:pPr>
      <w:r w:rsidRPr="00C46C0E">
        <w:rPr>
          <w:rFonts w:asciiTheme="majorHAnsi" w:hAnsiTheme="majorHAnsi" w:cstheme="majorHAnsi"/>
          <w:b/>
          <w:bCs/>
        </w:rPr>
        <w:t>2.</w:t>
      </w:r>
      <w:r w:rsidRPr="00C46C0E">
        <w:rPr>
          <w:rFonts w:asciiTheme="majorHAnsi" w:hAnsiTheme="majorHAnsi" w:cstheme="majorHAnsi"/>
          <w:bCs/>
        </w:rPr>
        <w:t xml:space="preserve"> </w:t>
      </w:r>
      <w:r w:rsidR="001D7E0A" w:rsidRPr="00C46C0E">
        <w:rPr>
          <w:rFonts w:asciiTheme="majorHAnsi" w:hAnsiTheme="majorHAnsi" w:cstheme="majorHAnsi"/>
        </w:rPr>
        <w:t xml:space="preserve">Đây là dịp để cơ sở </w:t>
      </w:r>
      <w:r w:rsidR="00C350CF" w:rsidRPr="00C46C0E">
        <w:rPr>
          <w:rFonts w:asciiTheme="majorHAnsi" w:hAnsiTheme="majorHAnsi" w:cstheme="majorHAnsi"/>
        </w:rPr>
        <w:t>trao đổi</w:t>
      </w:r>
      <w:r w:rsidR="001D7E0A" w:rsidRPr="00C46C0E">
        <w:rPr>
          <w:rFonts w:asciiTheme="majorHAnsi" w:hAnsiTheme="majorHAnsi" w:cstheme="majorHAnsi"/>
        </w:rPr>
        <w:t xml:space="preserve"> những mô hình hay, cách làm sáng tạo trong việc tổ chức hoạt động phong trào </w:t>
      </w:r>
      <w:r w:rsidR="00C350CF" w:rsidRPr="00C46C0E">
        <w:rPr>
          <w:rFonts w:asciiTheme="majorHAnsi" w:hAnsiTheme="majorHAnsi" w:cstheme="majorHAnsi"/>
        </w:rPr>
        <w:t>Đoàn, Hội, Đội trường học</w:t>
      </w:r>
      <w:r w:rsidR="001D7E0A" w:rsidRPr="00C46C0E">
        <w:rPr>
          <w:rFonts w:asciiTheme="majorHAnsi" w:hAnsiTheme="majorHAnsi" w:cstheme="majorHAnsi"/>
        </w:rPr>
        <w:t xml:space="preserve">; </w:t>
      </w:r>
      <w:r w:rsidR="00C350CF" w:rsidRPr="00C46C0E">
        <w:rPr>
          <w:rFonts w:asciiTheme="majorHAnsi" w:hAnsiTheme="majorHAnsi" w:cstheme="majorHAnsi"/>
        </w:rPr>
        <w:t xml:space="preserve">qua đó tháo gỡ những khó khăn, vướng mắc cũng như </w:t>
      </w:r>
      <w:r w:rsidR="00C350CF" w:rsidRPr="00C46C0E">
        <w:rPr>
          <w:rFonts w:asciiTheme="majorHAnsi" w:hAnsiTheme="majorHAnsi" w:cstheme="majorHAnsi"/>
          <w:bCs/>
        </w:rPr>
        <w:t>nắm bắt</w:t>
      </w:r>
      <w:r w:rsidR="00C350CF" w:rsidRPr="00C46C0E">
        <w:rPr>
          <w:rFonts w:asciiTheme="majorHAnsi" w:hAnsiTheme="majorHAnsi" w:cstheme="majorHAnsi"/>
        </w:rPr>
        <w:t xml:space="preserve"> công tác phối hợp</w:t>
      </w:r>
      <w:r w:rsidR="00BB46F5" w:rsidRPr="00C46C0E">
        <w:rPr>
          <w:rFonts w:asciiTheme="majorHAnsi" w:hAnsiTheme="majorHAnsi" w:cstheme="majorHAnsi"/>
        </w:rPr>
        <w:t xml:space="preserve"> </w:t>
      </w:r>
      <w:r w:rsidR="00C350CF" w:rsidRPr="00C46C0E">
        <w:rPr>
          <w:rFonts w:asciiTheme="majorHAnsi" w:hAnsiTheme="majorHAnsi" w:cstheme="majorHAnsi"/>
        </w:rPr>
        <w:t>giữa hai ngành</w:t>
      </w:r>
      <w:r w:rsidR="00C350CF" w:rsidRPr="00C46C0E">
        <w:rPr>
          <w:rFonts w:asciiTheme="majorHAnsi" w:hAnsiTheme="majorHAnsi" w:cstheme="majorHAnsi"/>
          <w:bCs/>
        </w:rPr>
        <w:t xml:space="preserve"> trong triển khai thực hiện các phong trào hoạt động của Đoàn, </w:t>
      </w:r>
      <w:r w:rsidR="00CF28C7" w:rsidRPr="00C46C0E">
        <w:rPr>
          <w:rFonts w:asciiTheme="majorHAnsi" w:hAnsiTheme="majorHAnsi" w:cstheme="majorHAnsi"/>
          <w:bCs/>
        </w:rPr>
        <w:t xml:space="preserve">Hội, </w:t>
      </w:r>
      <w:r w:rsidR="00C350CF" w:rsidRPr="00C46C0E">
        <w:rPr>
          <w:rFonts w:asciiTheme="majorHAnsi" w:hAnsiTheme="majorHAnsi" w:cstheme="majorHAnsi"/>
          <w:bCs/>
        </w:rPr>
        <w:t xml:space="preserve">Đội trong học kỳ I năm học 2014 </w:t>
      </w:r>
      <w:r w:rsidR="00CF28C7" w:rsidRPr="00C46C0E">
        <w:rPr>
          <w:rFonts w:asciiTheme="majorHAnsi" w:hAnsiTheme="majorHAnsi" w:cstheme="majorHAnsi"/>
          <w:bCs/>
        </w:rPr>
        <w:t>-</w:t>
      </w:r>
      <w:r w:rsidR="00C350CF" w:rsidRPr="00C46C0E">
        <w:rPr>
          <w:rFonts w:asciiTheme="majorHAnsi" w:hAnsiTheme="majorHAnsi" w:cstheme="majorHAnsi"/>
          <w:bCs/>
        </w:rPr>
        <w:t xml:space="preserve"> 2015 </w:t>
      </w:r>
      <w:r w:rsidR="00F90B08" w:rsidRPr="00C46C0E">
        <w:rPr>
          <w:rFonts w:asciiTheme="majorHAnsi" w:hAnsiTheme="majorHAnsi" w:cstheme="majorHAnsi"/>
          <w:bCs/>
        </w:rPr>
        <w:t>tại các địa phương.</w:t>
      </w:r>
    </w:p>
    <w:p w:rsidR="0083203B" w:rsidRPr="00C46C0E" w:rsidRDefault="001D7E0A" w:rsidP="00C46C0E">
      <w:pPr>
        <w:spacing w:line="276" w:lineRule="auto"/>
        <w:ind w:firstLine="720"/>
        <w:jc w:val="both"/>
        <w:rPr>
          <w:rFonts w:asciiTheme="majorHAnsi" w:hAnsiTheme="majorHAnsi" w:cstheme="majorHAnsi"/>
        </w:rPr>
      </w:pPr>
      <w:r w:rsidRPr="00C46C0E">
        <w:rPr>
          <w:rFonts w:asciiTheme="majorHAnsi" w:hAnsiTheme="majorHAnsi" w:cstheme="majorHAnsi"/>
          <w:b/>
        </w:rPr>
        <w:t>3</w:t>
      </w:r>
      <w:r w:rsidR="0083203B" w:rsidRPr="00C46C0E">
        <w:rPr>
          <w:rFonts w:asciiTheme="majorHAnsi" w:hAnsiTheme="majorHAnsi" w:cstheme="majorHAnsi"/>
          <w:b/>
        </w:rPr>
        <w:t>.</w:t>
      </w:r>
      <w:r w:rsidR="0083203B" w:rsidRPr="00C46C0E">
        <w:rPr>
          <w:rFonts w:asciiTheme="majorHAnsi" w:hAnsiTheme="majorHAnsi" w:cstheme="majorHAnsi"/>
        </w:rPr>
        <w:t xml:space="preserve"> Nội dung, chương trình hội nghị phải thiết thực, </w:t>
      </w:r>
      <w:r w:rsidR="000F73FD" w:rsidRPr="00C46C0E">
        <w:rPr>
          <w:rFonts w:asciiTheme="majorHAnsi" w:hAnsiTheme="majorHAnsi" w:cstheme="majorHAnsi"/>
        </w:rPr>
        <w:t>đảm bảo an toàn, tiết kiệm.</w:t>
      </w:r>
    </w:p>
    <w:p w:rsidR="0083203B" w:rsidRPr="00C46C0E" w:rsidRDefault="0083203B" w:rsidP="00C46C0E">
      <w:pPr>
        <w:spacing w:line="276" w:lineRule="auto"/>
        <w:ind w:firstLine="720"/>
        <w:jc w:val="both"/>
        <w:rPr>
          <w:rFonts w:asciiTheme="majorHAnsi" w:hAnsiTheme="majorHAnsi" w:cstheme="majorHAnsi"/>
          <w:b/>
          <w:bCs/>
        </w:rPr>
      </w:pPr>
      <w:r w:rsidRPr="00C46C0E">
        <w:rPr>
          <w:rFonts w:asciiTheme="majorHAnsi" w:hAnsiTheme="majorHAnsi" w:cstheme="majorHAnsi"/>
          <w:b/>
          <w:bCs/>
        </w:rPr>
        <w:t>II. THỜI GIAN, ĐỊA ĐIỂM</w:t>
      </w:r>
    </w:p>
    <w:p w:rsidR="0083203B" w:rsidRPr="00C46C0E" w:rsidRDefault="0083203B" w:rsidP="00C46C0E">
      <w:pPr>
        <w:spacing w:line="276" w:lineRule="auto"/>
        <w:ind w:firstLine="720"/>
        <w:jc w:val="both"/>
        <w:rPr>
          <w:rFonts w:asciiTheme="majorHAnsi" w:hAnsiTheme="majorHAnsi" w:cstheme="majorHAnsi"/>
          <w:i/>
        </w:rPr>
      </w:pPr>
      <w:r w:rsidRPr="00C46C0E">
        <w:rPr>
          <w:rFonts w:asciiTheme="majorHAnsi" w:hAnsiTheme="majorHAnsi" w:cstheme="majorHAnsi"/>
          <w:b/>
          <w:bCs/>
          <w:i/>
        </w:rPr>
        <w:t>1. Thời gian</w:t>
      </w:r>
      <w:r w:rsidRPr="00C46C0E">
        <w:rPr>
          <w:rFonts w:asciiTheme="majorHAnsi" w:hAnsiTheme="majorHAnsi" w:cstheme="majorHAnsi"/>
        </w:rPr>
        <w:t xml:space="preserve">: </w:t>
      </w:r>
      <w:r w:rsidR="00A208FE" w:rsidRPr="00C46C0E">
        <w:rPr>
          <w:rFonts w:asciiTheme="majorHAnsi" w:hAnsiTheme="majorHAnsi" w:cstheme="majorHAnsi"/>
        </w:rPr>
        <w:t xml:space="preserve"> 1 </w:t>
      </w:r>
      <w:r w:rsidR="00F36A8C" w:rsidRPr="00C46C0E">
        <w:rPr>
          <w:rFonts w:asciiTheme="majorHAnsi" w:hAnsiTheme="majorHAnsi" w:cstheme="majorHAnsi"/>
        </w:rPr>
        <w:t>ngày</w:t>
      </w:r>
      <w:r w:rsidR="002D503F" w:rsidRPr="00C46C0E">
        <w:rPr>
          <w:rFonts w:asciiTheme="majorHAnsi" w:hAnsiTheme="majorHAnsi" w:cstheme="majorHAnsi"/>
        </w:rPr>
        <w:t>, d</w:t>
      </w:r>
      <w:r w:rsidRPr="00C46C0E">
        <w:rPr>
          <w:rFonts w:asciiTheme="majorHAnsi" w:hAnsiTheme="majorHAnsi" w:cstheme="majorHAnsi"/>
        </w:rPr>
        <w:t xml:space="preserve">ự kiến </w:t>
      </w:r>
      <w:r w:rsidR="00CF28C7" w:rsidRPr="00C46C0E">
        <w:rPr>
          <w:rFonts w:asciiTheme="majorHAnsi" w:hAnsiTheme="majorHAnsi" w:cstheme="majorHAnsi"/>
        </w:rPr>
        <w:t>vào ngày</w:t>
      </w:r>
      <w:r w:rsidR="002D503F" w:rsidRPr="00C46C0E">
        <w:rPr>
          <w:rFonts w:asciiTheme="majorHAnsi" w:hAnsiTheme="majorHAnsi" w:cstheme="majorHAnsi"/>
          <w:b/>
        </w:rPr>
        <w:t xml:space="preserve"> </w:t>
      </w:r>
      <w:r w:rsidR="000F73FD" w:rsidRPr="00C46C0E">
        <w:rPr>
          <w:rFonts w:asciiTheme="majorHAnsi" w:hAnsiTheme="majorHAnsi" w:cstheme="majorHAnsi"/>
          <w:b/>
        </w:rPr>
        <w:t>2</w:t>
      </w:r>
      <w:r w:rsidR="00F36A8C" w:rsidRPr="00C46C0E">
        <w:rPr>
          <w:rFonts w:asciiTheme="majorHAnsi" w:hAnsiTheme="majorHAnsi" w:cstheme="majorHAnsi"/>
          <w:b/>
        </w:rPr>
        <w:t>6</w:t>
      </w:r>
      <w:r w:rsidR="002D503F" w:rsidRPr="00C46C0E">
        <w:rPr>
          <w:rFonts w:asciiTheme="majorHAnsi" w:hAnsiTheme="majorHAnsi" w:cstheme="majorHAnsi"/>
          <w:b/>
        </w:rPr>
        <w:t>/</w:t>
      </w:r>
      <w:r w:rsidR="00F36A8C" w:rsidRPr="00C46C0E">
        <w:rPr>
          <w:rFonts w:asciiTheme="majorHAnsi" w:hAnsiTheme="majorHAnsi" w:cstheme="majorHAnsi"/>
          <w:b/>
        </w:rPr>
        <w:t>0</w:t>
      </w:r>
      <w:r w:rsidR="002D503F" w:rsidRPr="00C46C0E">
        <w:rPr>
          <w:rFonts w:asciiTheme="majorHAnsi" w:hAnsiTheme="majorHAnsi" w:cstheme="majorHAnsi"/>
          <w:b/>
        </w:rPr>
        <w:t>1/201</w:t>
      </w:r>
      <w:r w:rsidR="00F36A8C" w:rsidRPr="00C46C0E">
        <w:rPr>
          <w:rFonts w:asciiTheme="majorHAnsi" w:hAnsiTheme="majorHAnsi" w:cstheme="majorHAnsi"/>
          <w:b/>
        </w:rPr>
        <w:t>5</w:t>
      </w:r>
      <w:r w:rsidRPr="00C46C0E">
        <w:rPr>
          <w:rFonts w:asciiTheme="majorHAnsi" w:hAnsiTheme="majorHAnsi" w:cstheme="majorHAnsi"/>
        </w:rPr>
        <w:t xml:space="preserve"> </w:t>
      </w:r>
      <w:r w:rsidRPr="00C46C0E">
        <w:rPr>
          <w:rFonts w:asciiTheme="majorHAnsi" w:hAnsiTheme="majorHAnsi" w:cstheme="majorHAnsi"/>
          <w:i/>
        </w:rPr>
        <w:t>(có thông báo triệu tập sau).</w:t>
      </w:r>
    </w:p>
    <w:p w:rsidR="00E5141B" w:rsidRPr="00CD2FE5" w:rsidRDefault="0083203B" w:rsidP="00CD2FE5">
      <w:pPr>
        <w:spacing w:line="276" w:lineRule="auto"/>
        <w:ind w:firstLine="720"/>
        <w:jc w:val="both"/>
        <w:rPr>
          <w:rFonts w:asciiTheme="majorHAnsi" w:hAnsiTheme="majorHAnsi" w:cstheme="majorHAnsi"/>
        </w:rPr>
      </w:pPr>
      <w:r w:rsidRPr="00C46C0E">
        <w:rPr>
          <w:rFonts w:asciiTheme="majorHAnsi" w:hAnsiTheme="majorHAnsi" w:cstheme="majorHAnsi"/>
          <w:b/>
          <w:bCs/>
          <w:i/>
        </w:rPr>
        <w:lastRenderedPageBreak/>
        <w:t>2. Địa điểm</w:t>
      </w:r>
      <w:r w:rsidRPr="00C46C0E">
        <w:rPr>
          <w:rFonts w:asciiTheme="majorHAnsi" w:hAnsiTheme="majorHAnsi" w:cstheme="majorHAnsi"/>
          <w:b/>
          <w:bCs/>
        </w:rPr>
        <w:t>:</w:t>
      </w:r>
      <w:r w:rsidRPr="00C46C0E">
        <w:rPr>
          <w:rFonts w:asciiTheme="majorHAnsi" w:hAnsiTheme="majorHAnsi" w:cstheme="majorHAnsi"/>
        </w:rPr>
        <w:t xml:space="preserve"> </w:t>
      </w:r>
      <w:r w:rsidRPr="00C46C0E">
        <w:rPr>
          <w:rFonts w:asciiTheme="majorHAnsi" w:hAnsiTheme="majorHAnsi" w:cstheme="majorHAnsi"/>
          <w:b/>
        </w:rPr>
        <w:t>Trung tâm hoạt động thanh thiếu nhi tỉnh</w:t>
      </w:r>
      <w:r w:rsidRPr="00C46C0E">
        <w:rPr>
          <w:rFonts w:asciiTheme="majorHAnsi" w:hAnsiTheme="majorHAnsi" w:cstheme="majorHAnsi"/>
        </w:rPr>
        <w:t xml:space="preserve"> </w:t>
      </w:r>
      <w:r w:rsidRPr="00C46C0E">
        <w:rPr>
          <w:rFonts w:asciiTheme="majorHAnsi" w:hAnsiTheme="majorHAnsi" w:cstheme="majorHAnsi"/>
          <w:i/>
          <w:iCs/>
        </w:rPr>
        <w:t>(Đường Điện Biên Phủ, phường Quang Trung, Quy Nhơn)</w:t>
      </w:r>
      <w:r w:rsidRPr="00C46C0E">
        <w:rPr>
          <w:rFonts w:asciiTheme="majorHAnsi" w:hAnsiTheme="majorHAnsi" w:cstheme="majorHAnsi"/>
        </w:rPr>
        <w:t>.</w:t>
      </w:r>
    </w:p>
    <w:p w:rsidR="0083203B" w:rsidRPr="00C46C0E" w:rsidRDefault="0083203B" w:rsidP="00C46C0E">
      <w:pPr>
        <w:spacing w:before="120" w:line="276" w:lineRule="auto"/>
        <w:ind w:firstLine="720"/>
        <w:jc w:val="both"/>
        <w:rPr>
          <w:rFonts w:asciiTheme="majorHAnsi" w:hAnsiTheme="majorHAnsi" w:cstheme="majorHAnsi"/>
          <w:b/>
          <w:bCs/>
        </w:rPr>
      </w:pPr>
      <w:r w:rsidRPr="00C46C0E">
        <w:rPr>
          <w:rFonts w:asciiTheme="majorHAnsi" w:hAnsiTheme="majorHAnsi" w:cstheme="majorHAnsi"/>
          <w:b/>
          <w:bCs/>
        </w:rPr>
        <w:t>III. CHỦ TRÌ HỘI NGHỊ VÀ THÀNH PHẦN</w:t>
      </w:r>
    </w:p>
    <w:p w:rsidR="0083203B" w:rsidRPr="00C46C0E" w:rsidRDefault="0083203B" w:rsidP="00C46C0E">
      <w:pPr>
        <w:spacing w:after="120" w:line="276" w:lineRule="auto"/>
        <w:ind w:firstLine="720"/>
        <w:jc w:val="both"/>
        <w:rPr>
          <w:rFonts w:asciiTheme="majorHAnsi" w:hAnsiTheme="majorHAnsi" w:cstheme="majorHAnsi"/>
        </w:rPr>
      </w:pPr>
      <w:r w:rsidRPr="00C46C0E">
        <w:rPr>
          <w:rFonts w:asciiTheme="majorHAnsi" w:hAnsiTheme="majorHAnsi" w:cstheme="majorHAnsi"/>
          <w:b/>
          <w:i/>
        </w:rPr>
        <w:t>1. Chủ trì Hội nghị</w:t>
      </w:r>
      <w:r w:rsidRPr="00C46C0E">
        <w:rPr>
          <w:rFonts w:asciiTheme="majorHAnsi" w:hAnsiTheme="majorHAnsi" w:cstheme="majorHAnsi"/>
        </w:rPr>
        <w:t>: Thường trực Tỉnh đoàn, Lãnh đạo Sở Giáo dục và Đào tạo Bình Định.</w:t>
      </w:r>
    </w:p>
    <w:p w:rsidR="0083203B" w:rsidRDefault="0083203B" w:rsidP="00C46C0E">
      <w:pPr>
        <w:spacing w:line="276" w:lineRule="auto"/>
        <w:ind w:firstLine="720"/>
        <w:jc w:val="both"/>
        <w:rPr>
          <w:rFonts w:asciiTheme="majorHAnsi" w:hAnsiTheme="majorHAnsi" w:cstheme="majorHAnsi"/>
          <w:b/>
          <w:i/>
        </w:rPr>
      </w:pPr>
      <w:r w:rsidRPr="00C46C0E">
        <w:rPr>
          <w:rFonts w:asciiTheme="majorHAnsi" w:hAnsiTheme="majorHAnsi" w:cstheme="majorHAnsi"/>
          <w:b/>
          <w:i/>
        </w:rPr>
        <w:t>2. Thành phần tham dự:</w:t>
      </w:r>
    </w:p>
    <w:p w:rsidR="00363611" w:rsidRPr="00C46C0E" w:rsidRDefault="00BC0806" w:rsidP="00C46C0E">
      <w:pPr>
        <w:spacing w:line="276" w:lineRule="auto"/>
        <w:ind w:firstLine="720"/>
        <w:jc w:val="both"/>
        <w:rPr>
          <w:rFonts w:asciiTheme="majorHAnsi" w:hAnsiTheme="majorHAnsi" w:cstheme="majorHAnsi"/>
          <w:b/>
          <w:i/>
        </w:rPr>
      </w:pPr>
      <w:r>
        <w:rPr>
          <w:rFonts w:asciiTheme="majorHAnsi" w:hAnsiTheme="majorHAnsi" w:cstheme="majorHAnsi"/>
          <w:b/>
          <w:i/>
        </w:rPr>
        <w:t>2.1. Đối với chương trình Sơ kết:</w:t>
      </w:r>
    </w:p>
    <w:p w:rsidR="0083203B" w:rsidRPr="00C46C0E"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rPr>
        <w:t>- Ban Thường vụ Tỉnh đoàn và Lãnh đạo</w:t>
      </w:r>
      <w:r w:rsidR="00604F1C" w:rsidRPr="00C46C0E">
        <w:rPr>
          <w:rFonts w:asciiTheme="majorHAnsi" w:hAnsiTheme="majorHAnsi" w:cstheme="majorHAnsi"/>
        </w:rPr>
        <w:t xml:space="preserve"> Sở, các phòng, ban </w:t>
      </w:r>
      <w:r w:rsidRPr="00C46C0E">
        <w:rPr>
          <w:rFonts w:asciiTheme="majorHAnsi" w:hAnsiTheme="majorHAnsi" w:cstheme="majorHAnsi"/>
        </w:rPr>
        <w:t>chuyên môn có liên quan thuộc Sở Giáo dục và Đào tạo</w:t>
      </w:r>
      <w:r w:rsidR="00604F1C" w:rsidRPr="00C46C0E">
        <w:rPr>
          <w:rFonts w:asciiTheme="majorHAnsi" w:hAnsiTheme="majorHAnsi" w:cstheme="majorHAnsi"/>
        </w:rPr>
        <w:t xml:space="preserve"> và Tỉnh đoàn</w:t>
      </w:r>
      <w:r w:rsidRPr="00C46C0E">
        <w:rPr>
          <w:rFonts w:asciiTheme="majorHAnsi" w:hAnsiTheme="majorHAnsi" w:cstheme="majorHAnsi"/>
        </w:rPr>
        <w:t>.</w:t>
      </w:r>
    </w:p>
    <w:p w:rsidR="00F36A8C" w:rsidRPr="00C46C0E" w:rsidRDefault="0083203B" w:rsidP="00C46C0E">
      <w:pPr>
        <w:spacing w:line="276" w:lineRule="auto"/>
        <w:ind w:firstLine="720"/>
        <w:jc w:val="both"/>
        <w:rPr>
          <w:rFonts w:asciiTheme="majorHAnsi" w:hAnsiTheme="majorHAnsi" w:cstheme="majorHAnsi"/>
          <w:spacing w:val="-2"/>
        </w:rPr>
      </w:pPr>
      <w:r w:rsidRPr="00C46C0E">
        <w:rPr>
          <w:rFonts w:asciiTheme="majorHAnsi" w:hAnsiTheme="majorHAnsi" w:cstheme="majorHAnsi"/>
          <w:spacing w:val="-2"/>
        </w:rPr>
        <w:t>- Đại diện Lãnh đạo, chuyên viên phụ trách công tác Đội các Phòng Giáo dục và Đào tạo các huyện, thị, thành phố.</w:t>
      </w:r>
    </w:p>
    <w:p w:rsidR="0083203B" w:rsidRPr="00C46C0E"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rPr>
        <w:t xml:space="preserve">- Thường trực các huyện, thị, thành Đoàn, Đoàn Khối các cơ quan tỉnh. </w:t>
      </w:r>
    </w:p>
    <w:p w:rsidR="00F36A8C"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rPr>
        <w:t xml:space="preserve">- Các đ/c Ủy viên Hội đồng Đội tỉnh, cán bộ phụ trách công tác Đoàn, </w:t>
      </w:r>
      <w:r w:rsidR="00BB46F5" w:rsidRPr="00C46C0E">
        <w:rPr>
          <w:rFonts w:asciiTheme="majorHAnsi" w:hAnsiTheme="majorHAnsi" w:cstheme="majorHAnsi"/>
        </w:rPr>
        <w:t xml:space="preserve">Hội, </w:t>
      </w:r>
      <w:r w:rsidRPr="00C46C0E">
        <w:rPr>
          <w:rFonts w:asciiTheme="majorHAnsi" w:hAnsiTheme="majorHAnsi" w:cstheme="majorHAnsi"/>
        </w:rPr>
        <w:t>Đội trường học các huyện, thị, thành phố</w:t>
      </w:r>
      <w:r w:rsidR="002F2C82">
        <w:rPr>
          <w:rFonts w:asciiTheme="majorHAnsi" w:hAnsiTheme="majorHAnsi" w:cstheme="majorHAnsi"/>
        </w:rPr>
        <w:t>.</w:t>
      </w:r>
    </w:p>
    <w:p w:rsidR="00363611" w:rsidRPr="002F2C82" w:rsidRDefault="00363611" w:rsidP="00C46C0E">
      <w:pPr>
        <w:spacing w:line="276" w:lineRule="auto"/>
        <w:ind w:firstLine="720"/>
        <w:jc w:val="both"/>
        <w:rPr>
          <w:rFonts w:asciiTheme="majorHAnsi" w:hAnsiTheme="majorHAnsi" w:cstheme="majorHAnsi"/>
          <w:b/>
          <w:i/>
        </w:rPr>
      </w:pPr>
      <w:r w:rsidRPr="002F2C82">
        <w:rPr>
          <w:rFonts w:asciiTheme="majorHAnsi" w:hAnsiTheme="majorHAnsi" w:cstheme="majorHAnsi"/>
          <w:b/>
          <w:i/>
        </w:rPr>
        <w:t>2.2.</w:t>
      </w:r>
      <w:r w:rsidR="002F2C82" w:rsidRPr="002F2C82">
        <w:rPr>
          <w:rFonts w:asciiTheme="majorHAnsi" w:hAnsiTheme="majorHAnsi" w:cstheme="majorHAnsi"/>
          <w:b/>
          <w:i/>
        </w:rPr>
        <w:t xml:space="preserve"> </w:t>
      </w:r>
      <w:r w:rsidRPr="002F2C82">
        <w:rPr>
          <w:rFonts w:asciiTheme="majorHAnsi" w:hAnsiTheme="majorHAnsi" w:cstheme="majorHAnsi"/>
          <w:b/>
          <w:i/>
        </w:rPr>
        <w:t>Đối với chương trình tập huấn:</w:t>
      </w:r>
    </w:p>
    <w:p w:rsidR="00363611" w:rsidRDefault="00363611" w:rsidP="00C46C0E">
      <w:pPr>
        <w:spacing w:line="276" w:lineRule="auto"/>
        <w:ind w:firstLine="720"/>
        <w:jc w:val="both"/>
        <w:rPr>
          <w:rFonts w:asciiTheme="majorHAnsi" w:hAnsiTheme="majorHAnsi" w:cstheme="majorHAnsi"/>
        </w:rPr>
      </w:pPr>
      <w:r>
        <w:rPr>
          <w:rFonts w:asciiTheme="majorHAnsi" w:hAnsiTheme="majorHAnsi" w:cstheme="majorHAnsi"/>
        </w:rPr>
        <w:t xml:space="preserve">- Lãnh đạo Tỉnh đoàn, Lãnh đạo Sở Giáo dục. </w:t>
      </w:r>
    </w:p>
    <w:p w:rsidR="00363611" w:rsidRPr="00C46C0E" w:rsidRDefault="00363611" w:rsidP="00363611">
      <w:pPr>
        <w:spacing w:line="276" w:lineRule="auto"/>
        <w:ind w:firstLine="720"/>
        <w:jc w:val="both"/>
        <w:rPr>
          <w:rFonts w:asciiTheme="majorHAnsi" w:hAnsiTheme="majorHAnsi" w:cstheme="majorHAnsi"/>
          <w:spacing w:val="-2"/>
        </w:rPr>
      </w:pPr>
      <w:r w:rsidRPr="00C46C0E">
        <w:rPr>
          <w:rFonts w:asciiTheme="majorHAnsi" w:hAnsiTheme="majorHAnsi" w:cstheme="majorHAnsi"/>
          <w:spacing w:val="-2"/>
        </w:rPr>
        <w:t xml:space="preserve">- </w:t>
      </w:r>
      <w:r>
        <w:rPr>
          <w:rFonts w:asciiTheme="majorHAnsi" w:hAnsiTheme="majorHAnsi" w:cstheme="majorHAnsi"/>
          <w:spacing w:val="-2"/>
        </w:rPr>
        <w:t>C</w:t>
      </w:r>
      <w:r w:rsidRPr="00C46C0E">
        <w:rPr>
          <w:rFonts w:asciiTheme="majorHAnsi" w:hAnsiTheme="majorHAnsi" w:cstheme="majorHAnsi"/>
          <w:spacing w:val="-2"/>
        </w:rPr>
        <w:t>huyên viên phụ trách công tác Đội các Phòng Giáo dục và Đào tạo các huyện, thị, thành phố.</w:t>
      </w:r>
    </w:p>
    <w:p w:rsidR="00363611" w:rsidRPr="00C46C0E" w:rsidRDefault="00363611" w:rsidP="00363611">
      <w:pPr>
        <w:spacing w:line="276" w:lineRule="auto"/>
        <w:ind w:firstLine="720"/>
        <w:jc w:val="both"/>
        <w:rPr>
          <w:rFonts w:asciiTheme="majorHAnsi" w:hAnsiTheme="majorHAnsi" w:cstheme="majorHAnsi"/>
        </w:rPr>
      </w:pPr>
      <w:r w:rsidRPr="00C46C0E">
        <w:rPr>
          <w:rFonts w:asciiTheme="majorHAnsi" w:hAnsiTheme="majorHAnsi" w:cstheme="majorHAnsi"/>
        </w:rPr>
        <w:t xml:space="preserve">- </w:t>
      </w:r>
      <w:r w:rsidR="00CD2FE5">
        <w:rPr>
          <w:rFonts w:asciiTheme="majorHAnsi" w:hAnsiTheme="majorHAnsi" w:cstheme="majorHAnsi"/>
        </w:rPr>
        <w:t xml:space="preserve">Thường trực </w:t>
      </w:r>
      <w:r w:rsidR="00267105">
        <w:rPr>
          <w:rFonts w:asciiTheme="majorHAnsi" w:hAnsiTheme="majorHAnsi" w:cstheme="majorHAnsi"/>
        </w:rPr>
        <w:t>Hội đồng</w:t>
      </w:r>
      <w:r w:rsidR="00CD2FE5">
        <w:rPr>
          <w:rFonts w:asciiTheme="majorHAnsi" w:hAnsiTheme="majorHAnsi" w:cstheme="majorHAnsi"/>
        </w:rPr>
        <w:t xml:space="preserve"> Đội và cán bộ phụ trách công tác Đội trường học </w:t>
      </w:r>
      <w:r w:rsidRPr="00C46C0E">
        <w:rPr>
          <w:rFonts w:asciiTheme="majorHAnsi" w:hAnsiTheme="majorHAnsi" w:cstheme="majorHAnsi"/>
        </w:rPr>
        <w:t>các huyện, thị, thành phố</w:t>
      </w:r>
      <w:r w:rsidR="00267105">
        <w:rPr>
          <w:rFonts w:asciiTheme="majorHAnsi" w:hAnsiTheme="majorHAnsi" w:cstheme="majorHAnsi"/>
        </w:rPr>
        <w:t>.</w:t>
      </w:r>
    </w:p>
    <w:p w:rsidR="0083203B" w:rsidRDefault="00F36A8C" w:rsidP="00C46C0E">
      <w:pPr>
        <w:spacing w:line="276" w:lineRule="auto"/>
        <w:ind w:firstLine="720"/>
        <w:jc w:val="both"/>
        <w:rPr>
          <w:rFonts w:asciiTheme="majorHAnsi" w:hAnsiTheme="majorHAnsi" w:cstheme="majorHAnsi"/>
        </w:rPr>
      </w:pPr>
      <w:r w:rsidRPr="00C46C0E">
        <w:rPr>
          <w:rFonts w:asciiTheme="majorHAnsi" w:hAnsiTheme="majorHAnsi" w:cstheme="majorHAnsi"/>
        </w:rPr>
        <w:t xml:space="preserve">- Giáo viên </w:t>
      </w:r>
      <w:r w:rsidR="00BC0806">
        <w:rPr>
          <w:rFonts w:asciiTheme="majorHAnsi" w:hAnsiTheme="majorHAnsi" w:cstheme="majorHAnsi"/>
        </w:rPr>
        <w:t>-</w:t>
      </w:r>
      <w:r w:rsidRPr="00C46C0E">
        <w:rPr>
          <w:rFonts w:asciiTheme="majorHAnsi" w:hAnsiTheme="majorHAnsi" w:cstheme="majorHAnsi"/>
        </w:rPr>
        <w:t xml:space="preserve"> Tổng phụ trách Đội khối THCS trên địa bàn tỉnh</w:t>
      </w:r>
      <w:r w:rsidR="0083203B" w:rsidRPr="00C46C0E">
        <w:rPr>
          <w:rFonts w:asciiTheme="majorHAnsi" w:hAnsiTheme="majorHAnsi" w:cstheme="majorHAnsi"/>
        </w:rPr>
        <w:t>.</w:t>
      </w:r>
    </w:p>
    <w:p w:rsidR="00267105" w:rsidRPr="00C46C0E" w:rsidRDefault="00267105" w:rsidP="00C46C0E">
      <w:pPr>
        <w:spacing w:line="276" w:lineRule="auto"/>
        <w:ind w:firstLine="720"/>
        <w:jc w:val="both"/>
        <w:rPr>
          <w:rFonts w:asciiTheme="majorHAnsi" w:hAnsiTheme="majorHAnsi" w:cstheme="majorHAnsi"/>
        </w:rPr>
      </w:pPr>
      <w:r>
        <w:rPr>
          <w:rFonts w:asciiTheme="majorHAnsi" w:hAnsiTheme="majorHAnsi" w:cstheme="majorHAnsi"/>
        </w:rPr>
        <w:t xml:space="preserve">- </w:t>
      </w:r>
      <w:r w:rsidR="00B97740">
        <w:rPr>
          <w:rFonts w:asciiTheme="majorHAnsi" w:hAnsiTheme="majorHAnsi" w:cstheme="majorHAnsi"/>
        </w:rPr>
        <w:t>12</w:t>
      </w:r>
      <w:r>
        <w:rPr>
          <w:rFonts w:asciiTheme="majorHAnsi" w:hAnsiTheme="majorHAnsi" w:cstheme="majorHAnsi"/>
        </w:rPr>
        <w:t xml:space="preserve"> em học sinh </w:t>
      </w:r>
      <w:r w:rsidR="00863037">
        <w:rPr>
          <w:rFonts w:asciiTheme="majorHAnsi" w:hAnsiTheme="majorHAnsi" w:cstheme="majorHAnsi"/>
        </w:rPr>
        <w:t xml:space="preserve">thuộc 4 trường </w:t>
      </w:r>
      <w:r>
        <w:rPr>
          <w:rFonts w:asciiTheme="majorHAnsi" w:hAnsiTheme="majorHAnsi" w:cstheme="majorHAnsi"/>
        </w:rPr>
        <w:t xml:space="preserve">khối THCS </w:t>
      </w:r>
      <w:r w:rsidR="00863037">
        <w:rPr>
          <w:rFonts w:asciiTheme="majorHAnsi" w:hAnsiTheme="majorHAnsi" w:cstheme="majorHAnsi"/>
        </w:rPr>
        <w:t xml:space="preserve">trên địa bàn thành phố </w:t>
      </w:r>
      <w:r>
        <w:rPr>
          <w:rFonts w:asciiTheme="majorHAnsi" w:hAnsiTheme="majorHAnsi" w:cstheme="majorHAnsi"/>
        </w:rPr>
        <w:t>Quy Nhơn.</w:t>
      </w:r>
    </w:p>
    <w:p w:rsidR="0083203B" w:rsidRPr="00C46C0E" w:rsidRDefault="0083203B" w:rsidP="00C46C0E">
      <w:pPr>
        <w:spacing w:before="120" w:line="276" w:lineRule="auto"/>
        <w:ind w:firstLine="720"/>
        <w:jc w:val="both"/>
        <w:rPr>
          <w:rFonts w:asciiTheme="majorHAnsi" w:hAnsiTheme="majorHAnsi" w:cstheme="majorHAnsi"/>
          <w:b/>
          <w:bCs/>
        </w:rPr>
      </w:pPr>
      <w:r w:rsidRPr="00C46C0E">
        <w:rPr>
          <w:rFonts w:asciiTheme="majorHAnsi" w:hAnsiTheme="majorHAnsi" w:cstheme="majorHAnsi"/>
          <w:b/>
          <w:bCs/>
        </w:rPr>
        <w:t>IV. NỘI DUNG</w:t>
      </w:r>
    </w:p>
    <w:p w:rsidR="0083203B" w:rsidRPr="00C46C0E"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b/>
        </w:rPr>
        <w:t xml:space="preserve">1. </w:t>
      </w:r>
      <w:r w:rsidRPr="00C46C0E">
        <w:rPr>
          <w:rFonts w:asciiTheme="majorHAnsi" w:hAnsiTheme="majorHAnsi" w:cstheme="majorHAnsi"/>
        </w:rPr>
        <w:t xml:space="preserve">Sơ kết, đánh giá </w:t>
      </w:r>
      <w:r w:rsidR="000F73FD" w:rsidRPr="00C46C0E">
        <w:rPr>
          <w:rFonts w:asciiTheme="majorHAnsi" w:hAnsiTheme="majorHAnsi" w:cstheme="majorHAnsi"/>
        </w:rPr>
        <w:t>việc triển khai các mảng hoạt động trong chương trình</w:t>
      </w:r>
      <w:r w:rsidR="00216CFC" w:rsidRPr="00C46C0E">
        <w:rPr>
          <w:rFonts w:asciiTheme="majorHAnsi" w:hAnsiTheme="majorHAnsi" w:cstheme="majorHAnsi"/>
        </w:rPr>
        <w:t xml:space="preserve"> </w:t>
      </w:r>
      <w:r w:rsidRPr="00C46C0E">
        <w:rPr>
          <w:rFonts w:asciiTheme="majorHAnsi" w:hAnsiTheme="majorHAnsi" w:cstheme="majorHAnsi"/>
        </w:rPr>
        <w:t>công tác Đoàn, Hội, Đội</w:t>
      </w:r>
      <w:r w:rsidR="000F73FD" w:rsidRPr="00C46C0E">
        <w:rPr>
          <w:rFonts w:asciiTheme="majorHAnsi" w:hAnsiTheme="majorHAnsi" w:cstheme="majorHAnsi"/>
        </w:rPr>
        <w:t xml:space="preserve"> và phong trào thanh thiếu nhi trường học</w:t>
      </w:r>
      <w:r w:rsidRPr="00C46C0E">
        <w:rPr>
          <w:rFonts w:asciiTheme="majorHAnsi" w:hAnsiTheme="majorHAnsi" w:cstheme="majorHAnsi"/>
        </w:rPr>
        <w:t xml:space="preserve"> học kỳ I năm học 2014 - 2015.</w:t>
      </w:r>
    </w:p>
    <w:p w:rsidR="000F73FD" w:rsidRPr="00C46C0E" w:rsidRDefault="00216CFC" w:rsidP="00C46C0E">
      <w:pPr>
        <w:spacing w:line="276" w:lineRule="auto"/>
        <w:ind w:firstLine="720"/>
        <w:jc w:val="both"/>
        <w:rPr>
          <w:rFonts w:asciiTheme="majorHAnsi" w:hAnsiTheme="majorHAnsi" w:cstheme="majorHAnsi"/>
        </w:rPr>
      </w:pPr>
      <w:r w:rsidRPr="00C46C0E">
        <w:rPr>
          <w:rFonts w:asciiTheme="majorHAnsi" w:hAnsiTheme="majorHAnsi" w:cstheme="majorHAnsi"/>
          <w:b/>
        </w:rPr>
        <w:t>2</w:t>
      </w:r>
      <w:r w:rsidRPr="00C46C0E">
        <w:rPr>
          <w:rFonts w:asciiTheme="majorHAnsi" w:hAnsiTheme="majorHAnsi" w:cstheme="majorHAnsi"/>
        </w:rPr>
        <w:t xml:space="preserve">. Sơ kết, đánh giá việc triển khai thực hiện kế hoạch phối hợp giữa Tỉnh đoàn và Sở Giáo dục &amp; Đào tạo </w:t>
      </w:r>
      <w:r w:rsidR="002B204B">
        <w:rPr>
          <w:rFonts w:asciiTheme="majorHAnsi" w:hAnsiTheme="majorHAnsi" w:cstheme="majorHAnsi"/>
        </w:rPr>
        <w:t xml:space="preserve">học kỳ I, </w:t>
      </w:r>
      <w:r w:rsidRPr="00C46C0E">
        <w:rPr>
          <w:rFonts w:asciiTheme="majorHAnsi" w:hAnsiTheme="majorHAnsi" w:cstheme="majorHAnsi"/>
        </w:rPr>
        <w:t xml:space="preserve">năm học 2014 </w:t>
      </w:r>
      <w:r w:rsidR="00E21BC1" w:rsidRPr="00C46C0E">
        <w:rPr>
          <w:rFonts w:asciiTheme="majorHAnsi" w:hAnsiTheme="majorHAnsi" w:cstheme="majorHAnsi"/>
        </w:rPr>
        <w:t>-</w:t>
      </w:r>
      <w:r w:rsidRPr="00C46C0E">
        <w:rPr>
          <w:rFonts w:asciiTheme="majorHAnsi" w:hAnsiTheme="majorHAnsi" w:cstheme="majorHAnsi"/>
        </w:rPr>
        <w:t xml:space="preserve"> 2015.</w:t>
      </w:r>
    </w:p>
    <w:p w:rsidR="0083203B" w:rsidRPr="00C46C0E" w:rsidRDefault="00216CFC" w:rsidP="00C46C0E">
      <w:pPr>
        <w:spacing w:line="276" w:lineRule="auto"/>
        <w:ind w:firstLine="720"/>
        <w:jc w:val="both"/>
        <w:rPr>
          <w:rFonts w:asciiTheme="majorHAnsi" w:hAnsiTheme="majorHAnsi" w:cstheme="majorHAnsi"/>
          <w:spacing w:val="-6"/>
        </w:rPr>
      </w:pPr>
      <w:r w:rsidRPr="00C46C0E">
        <w:rPr>
          <w:rFonts w:asciiTheme="majorHAnsi" w:hAnsiTheme="majorHAnsi" w:cstheme="majorHAnsi"/>
          <w:b/>
          <w:spacing w:val="-6"/>
        </w:rPr>
        <w:t>3</w:t>
      </w:r>
      <w:r w:rsidR="0083203B" w:rsidRPr="00C46C0E">
        <w:rPr>
          <w:rFonts w:asciiTheme="majorHAnsi" w:hAnsiTheme="majorHAnsi" w:cstheme="majorHAnsi"/>
          <w:b/>
          <w:spacing w:val="-6"/>
        </w:rPr>
        <w:t xml:space="preserve">. </w:t>
      </w:r>
      <w:r w:rsidR="0083203B" w:rsidRPr="00C46C0E">
        <w:rPr>
          <w:rFonts w:asciiTheme="majorHAnsi" w:hAnsiTheme="majorHAnsi" w:cstheme="majorHAnsi"/>
          <w:spacing w:val="-6"/>
        </w:rPr>
        <w:t xml:space="preserve">Triển khai chương trình công tác Đoàn, Hội, Đội học kỳ II năm học 2014 </w:t>
      </w:r>
      <w:r w:rsidR="00E21BC1" w:rsidRPr="00C46C0E">
        <w:rPr>
          <w:rFonts w:asciiTheme="majorHAnsi" w:hAnsiTheme="majorHAnsi" w:cstheme="majorHAnsi"/>
          <w:spacing w:val="-6"/>
        </w:rPr>
        <w:t>-</w:t>
      </w:r>
      <w:r w:rsidR="0083203B" w:rsidRPr="00C46C0E">
        <w:rPr>
          <w:rFonts w:asciiTheme="majorHAnsi" w:hAnsiTheme="majorHAnsi" w:cstheme="majorHAnsi"/>
          <w:spacing w:val="-6"/>
        </w:rPr>
        <w:t xml:space="preserve"> 2015</w:t>
      </w:r>
      <w:r w:rsidRPr="00C46C0E">
        <w:rPr>
          <w:rFonts w:asciiTheme="majorHAnsi" w:hAnsiTheme="majorHAnsi" w:cstheme="majorHAnsi"/>
          <w:spacing w:val="-6"/>
        </w:rPr>
        <w:t xml:space="preserve"> và các hoạt động trọng tâm trong thời gian tới</w:t>
      </w:r>
      <w:r w:rsidR="0083203B" w:rsidRPr="00C46C0E">
        <w:rPr>
          <w:rFonts w:asciiTheme="majorHAnsi" w:hAnsiTheme="majorHAnsi" w:cstheme="majorHAnsi"/>
          <w:spacing w:val="-6"/>
        </w:rPr>
        <w:t>.</w:t>
      </w:r>
    </w:p>
    <w:p w:rsidR="00F36A8C" w:rsidRPr="00C46C0E" w:rsidRDefault="00F36A8C" w:rsidP="00C46C0E">
      <w:pPr>
        <w:spacing w:line="276" w:lineRule="auto"/>
        <w:ind w:firstLine="720"/>
        <w:jc w:val="both"/>
        <w:rPr>
          <w:rFonts w:asciiTheme="majorHAnsi" w:hAnsiTheme="majorHAnsi" w:cstheme="majorHAnsi"/>
          <w:spacing w:val="-6"/>
        </w:rPr>
      </w:pPr>
      <w:r w:rsidRPr="00C46C0E">
        <w:rPr>
          <w:rFonts w:asciiTheme="majorHAnsi" w:hAnsiTheme="majorHAnsi" w:cstheme="majorHAnsi"/>
          <w:b/>
          <w:spacing w:val="-6"/>
        </w:rPr>
        <w:t>4.</w:t>
      </w:r>
      <w:r w:rsidRPr="00C46C0E">
        <w:rPr>
          <w:rFonts w:asciiTheme="majorHAnsi" w:hAnsiTheme="majorHAnsi" w:cstheme="majorHAnsi"/>
          <w:spacing w:val="-6"/>
        </w:rPr>
        <w:t xml:space="preserve"> Tập huấn</w:t>
      </w:r>
      <w:r w:rsidR="002D5FE8" w:rsidRPr="00C46C0E">
        <w:rPr>
          <w:rFonts w:asciiTheme="majorHAnsi" w:hAnsiTheme="majorHAnsi" w:cstheme="majorHAnsi"/>
          <w:spacing w:val="-6"/>
        </w:rPr>
        <w:t>,</w:t>
      </w:r>
      <w:r w:rsidRPr="00C46C0E">
        <w:rPr>
          <w:rFonts w:asciiTheme="majorHAnsi" w:hAnsiTheme="majorHAnsi" w:cstheme="majorHAnsi"/>
          <w:spacing w:val="-6"/>
        </w:rPr>
        <w:t xml:space="preserve"> phát động cuộc thi </w:t>
      </w:r>
      <w:r w:rsidRPr="00712245">
        <w:rPr>
          <w:rFonts w:asciiTheme="majorHAnsi" w:hAnsiTheme="majorHAnsi" w:cstheme="majorHAnsi"/>
          <w:b/>
          <w:i/>
          <w:spacing w:val="-6"/>
        </w:rPr>
        <w:t>“Chinh phục vũ môn”</w:t>
      </w:r>
      <w:r w:rsidRPr="00C46C0E">
        <w:rPr>
          <w:rFonts w:asciiTheme="majorHAnsi" w:hAnsiTheme="majorHAnsi" w:cstheme="majorHAnsi"/>
          <w:spacing w:val="-6"/>
        </w:rPr>
        <w:t xml:space="preserve"> tại Bình Định.</w:t>
      </w:r>
    </w:p>
    <w:p w:rsidR="00216CFC" w:rsidRPr="00C46C0E" w:rsidRDefault="00216CFC" w:rsidP="00C46C0E">
      <w:pPr>
        <w:spacing w:before="120" w:line="276" w:lineRule="auto"/>
        <w:ind w:firstLine="720"/>
        <w:jc w:val="both"/>
        <w:rPr>
          <w:rFonts w:asciiTheme="majorHAnsi" w:hAnsiTheme="majorHAnsi" w:cstheme="majorHAnsi"/>
          <w:b/>
          <w:spacing w:val="-6"/>
        </w:rPr>
      </w:pPr>
      <w:r w:rsidRPr="00C46C0E">
        <w:rPr>
          <w:rFonts w:asciiTheme="majorHAnsi" w:hAnsiTheme="majorHAnsi" w:cstheme="majorHAnsi"/>
          <w:b/>
          <w:spacing w:val="-6"/>
        </w:rPr>
        <w:t>V. CHƯƠNG TRÌNH HỘI NGHỊ:</w:t>
      </w:r>
    </w:p>
    <w:p w:rsidR="007616EB" w:rsidRPr="00C46C0E" w:rsidRDefault="007616EB" w:rsidP="00C46C0E">
      <w:pPr>
        <w:spacing w:before="120" w:line="276" w:lineRule="auto"/>
        <w:ind w:firstLine="720"/>
        <w:jc w:val="both"/>
        <w:rPr>
          <w:rFonts w:asciiTheme="majorHAnsi" w:hAnsiTheme="majorHAnsi" w:cstheme="majorHAnsi"/>
          <w:b/>
          <w:spacing w:val="-6"/>
        </w:rPr>
      </w:pPr>
      <w:r w:rsidRPr="00C46C0E">
        <w:rPr>
          <w:rFonts w:asciiTheme="majorHAnsi" w:hAnsiTheme="majorHAnsi" w:cstheme="majorHAnsi"/>
          <w:b/>
          <w:spacing w:val="-6"/>
        </w:rPr>
        <w:t xml:space="preserve">* Buổi sáng: </w:t>
      </w:r>
      <w:r w:rsidR="00E26E41">
        <w:rPr>
          <w:rFonts w:asciiTheme="majorHAnsi" w:hAnsiTheme="majorHAnsi" w:cstheme="majorHAnsi"/>
          <w:b/>
          <w:spacing w:val="-6"/>
        </w:rPr>
        <w:t>Chương trình</w:t>
      </w:r>
      <w:r w:rsidRPr="00C46C0E">
        <w:rPr>
          <w:rFonts w:asciiTheme="majorHAnsi" w:hAnsiTheme="majorHAnsi" w:cstheme="majorHAnsi"/>
          <w:b/>
          <w:spacing w:val="-6"/>
        </w:rPr>
        <w:t xml:space="preserve"> Sơ kết</w:t>
      </w:r>
    </w:p>
    <w:p w:rsidR="00892D2D" w:rsidRPr="00C46C0E" w:rsidRDefault="00892D2D" w:rsidP="00C46C0E">
      <w:pPr>
        <w:spacing w:line="276" w:lineRule="auto"/>
        <w:ind w:firstLine="720"/>
        <w:jc w:val="both"/>
        <w:rPr>
          <w:rFonts w:asciiTheme="majorHAnsi" w:hAnsiTheme="majorHAnsi" w:cstheme="majorHAnsi"/>
          <w:spacing w:val="-6"/>
        </w:rPr>
      </w:pPr>
      <w:r w:rsidRPr="00C46C0E">
        <w:rPr>
          <w:rFonts w:asciiTheme="majorHAnsi" w:hAnsiTheme="majorHAnsi" w:cstheme="majorHAnsi"/>
          <w:b/>
          <w:spacing w:val="-6"/>
        </w:rPr>
        <w:lastRenderedPageBreak/>
        <w:t xml:space="preserve">1. </w:t>
      </w:r>
      <w:r w:rsidRPr="00C46C0E">
        <w:rPr>
          <w:rFonts w:asciiTheme="majorHAnsi" w:hAnsiTheme="majorHAnsi" w:cstheme="majorHAnsi"/>
          <w:spacing w:val="-6"/>
        </w:rPr>
        <w:t>Tuyên bố lí do, giới thiệu đại biểu</w:t>
      </w:r>
      <w:r w:rsidR="007D5169" w:rsidRPr="00C46C0E">
        <w:rPr>
          <w:rFonts w:asciiTheme="majorHAnsi" w:hAnsiTheme="majorHAnsi" w:cstheme="majorHAnsi"/>
          <w:spacing w:val="-6"/>
        </w:rPr>
        <w:t>.</w:t>
      </w:r>
    </w:p>
    <w:p w:rsidR="00892D2D" w:rsidRPr="00C46C0E" w:rsidRDefault="00892D2D" w:rsidP="00C46C0E">
      <w:pPr>
        <w:spacing w:line="276" w:lineRule="auto"/>
        <w:ind w:firstLine="720"/>
        <w:jc w:val="both"/>
        <w:rPr>
          <w:rFonts w:asciiTheme="majorHAnsi" w:hAnsiTheme="majorHAnsi" w:cstheme="majorHAnsi"/>
          <w:spacing w:val="-6"/>
        </w:rPr>
      </w:pPr>
      <w:r w:rsidRPr="00C46C0E">
        <w:rPr>
          <w:rFonts w:asciiTheme="majorHAnsi" w:hAnsiTheme="majorHAnsi" w:cstheme="majorHAnsi"/>
          <w:b/>
          <w:spacing w:val="-6"/>
        </w:rPr>
        <w:t>2</w:t>
      </w:r>
      <w:r w:rsidRPr="00C46C0E">
        <w:rPr>
          <w:rFonts w:asciiTheme="majorHAnsi" w:hAnsiTheme="majorHAnsi" w:cstheme="majorHAnsi"/>
          <w:spacing w:val="-6"/>
        </w:rPr>
        <w:t xml:space="preserve">. </w:t>
      </w:r>
      <w:r w:rsidR="007D5169" w:rsidRPr="00C46C0E">
        <w:rPr>
          <w:rFonts w:asciiTheme="majorHAnsi" w:hAnsiTheme="majorHAnsi" w:cstheme="majorHAnsi"/>
          <w:spacing w:val="-6"/>
        </w:rPr>
        <w:t>Báo cáo sơ kết học kỳ I và triển khai nhiệm vụ trọng tâm học kỳ II, năm học 2014 -2015.</w:t>
      </w:r>
    </w:p>
    <w:p w:rsidR="007D5169" w:rsidRPr="00C46C0E" w:rsidRDefault="007D5169" w:rsidP="00C46C0E">
      <w:pPr>
        <w:spacing w:line="276" w:lineRule="auto"/>
        <w:ind w:firstLine="720"/>
        <w:jc w:val="both"/>
        <w:rPr>
          <w:rFonts w:asciiTheme="majorHAnsi" w:hAnsiTheme="majorHAnsi" w:cstheme="majorHAnsi"/>
          <w:spacing w:val="-6"/>
        </w:rPr>
      </w:pPr>
      <w:r w:rsidRPr="00C46C0E">
        <w:rPr>
          <w:rFonts w:asciiTheme="majorHAnsi" w:hAnsiTheme="majorHAnsi" w:cstheme="majorHAnsi"/>
          <w:b/>
          <w:spacing w:val="-6"/>
        </w:rPr>
        <w:t>3</w:t>
      </w:r>
      <w:r w:rsidRPr="00C46C0E">
        <w:rPr>
          <w:rFonts w:asciiTheme="majorHAnsi" w:hAnsiTheme="majorHAnsi" w:cstheme="majorHAnsi"/>
          <w:spacing w:val="-6"/>
        </w:rPr>
        <w:t>. Hội nghị thảo luận.</w:t>
      </w:r>
    </w:p>
    <w:p w:rsidR="007D5169" w:rsidRPr="00C46C0E" w:rsidRDefault="007D5169" w:rsidP="00C46C0E">
      <w:pPr>
        <w:spacing w:line="276" w:lineRule="auto"/>
        <w:ind w:firstLine="720"/>
        <w:jc w:val="both"/>
        <w:rPr>
          <w:rFonts w:asciiTheme="majorHAnsi" w:hAnsiTheme="majorHAnsi" w:cstheme="majorHAnsi"/>
          <w:spacing w:val="-6"/>
        </w:rPr>
      </w:pPr>
      <w:r w:rsidRPr="00C46C0E">
        <w:rPr>
          <w:rFonts w:asciiTheme="majorHAnsi" w:hAnsiTheme="majorHAnsi" w:cstheme="majorHAnsi"/>
          <w:b/>
          <w:spacing w:val="-6"/>
        </w:rPr>
        <w:t>4</w:t>
      </w:r>
      <w:r w:rsidRPr="00C46C0E">
        <w:rPr>
          <w:rFonts w:asciiTheme="majorHAnsi" w:hAnsiTheme="majorHAnsi" w:cstheme="majorHAnsi"/>
          <w:spacing w:val="-6"/>
        </w:rPr>
        <w:t>. Phát biểu của Lãnh đạo Sở Giáo dục và Đào tạo.</w:t>
      </w:r>
    </w:p>
    <w:p w:rsidR="007D5169" w:rsidRPr="00C46C0E" w:rsidRDefault="007D5169" w:rsidP="00C46C0E">
      <w:pPr>
        <w:spacing w:line="276" w:lineRule="auto"/>
        <w:ind w:firstLine="720"/>
        <w:jc w:val="both"/>
        <w:rPr>
          <w:rFonts w:asciiTheme="majorHAnsi" w:hAnsiTheme="majorHAnsi" w:cstheme="majorHAnsi"/>
          <w:spacing w:val="-6"/>
        </w:rPr>
      </w:pPr>
      <w:r w:rsidRPr="00C46C0E">
        <w:rPr>
          <w:rFonts w:asciiTheme="majorHAnsi" w:hAnsiTheme="majorHAnsi" w:cstheme="majorHAnsi"/>
          <w:b/>
          <w:spacing w:val="-6"/>
        </w:rPr>
        <w:t>5</w:t>
      </w:r>
      <w:r w:rsidRPr="00C46C0E">
        <w:rPr>
          <w:rFonts w:asciiTheme="majorHAnsi" w:hAnsiTheme="majorHAnsi" w:cstheme="majorHAnsi"/>
          <w:spacing w:val="-6"/>
        </w:rPr>
        <w:t>. Thường trực Tỉnh đoàn kết luận Hội nghị.</w:t>
      </w:r>
    </w:p>
    <w:p w:rsidR="007D5169" w:rsidRPr="00C46C0E" w:rsidRDefault="007D5169" w:rsidP="00C46C0E">
      <w:pPr>
        <w:spacing w:line="276" w:lineRule="auto"/>
        <w:ind w:firstLine="720"/>
        <w:jc w:val="both"/>
        <w:rPr>
          <w:rFonts w:asciiTheme="majorHAnsi" w:hAnsiTheme="majorHAnsi" w:cstheme="majorHAnsi"/>
          <w:spacing w:val="-6"/>
        </w:rPr>
      </w:pPr>
      <w:r w:rsidRPr="00C46C0E">
        <w:rPr>
          <w:rFonts w:asciiTheme="majorHAnsi" w:hAnsiTheme="majorHAnsi" w:cstheme="majorHAnsi"/>
          <w:b/>
          <w:spacing w:val="-6"/>
        </w:rPr>
        <w:t>6</w:t>
      </w:r>
      <w:r w:rsidRPr="00C46C0E">
        <w:rPr>
          <w:rFonts w:asciiTheme="majorHAnsi" w:hAnsiTheme="majorHAnsi" w:cstheme="majorHAnsi"/>
          <w:spacing w:val="-6"/>
        </w:rPr>
        <w:t>. Kết thúc Hội nghị.</w:t>
      </w:r>
    </w:p>
    <w:p w:rsidR="007616EB" w:rsidRPr="00C46C0E" w:rsidRDefault="007616EB" w:rsidP="00C46C0E">
      <w:pPr>
        <w:spacing w:before="120" w:line="276" w:lineRule="auto"/>
        <w:ind w:firstLine="720"/>
        <w:jc w:val="both"/>
        <w:rPr>
          <w:rFonts w:asciiTheme="majorHAnsi" w:hAnsiTheme="majorHAnsi" w:cstheme="majorHAnsi"/>
          <w:b/>
          <w:spacing w:val="-6"/>
        </w:rPr>
      </w:pPr>
      <w:r w:rsidRPr="00C46C0E">
        <w:rPr>
          <w:rFonts w:asciiTheme="majorHAnsi" w:hAnsiTheme="majorHAnsi" w:cstheme="majorHAnsi"/>
          <w:b/>
          <w:spacing w:val="-6"/>
        </w:rPr>
        <w:t>* Buổi chiều: Tập huấn cuộc thi “Chinh phục vũ môn”</w:t>
      </w:r>
    </w:p>
    <w:p w:rsidR="00BE2C04" w:rsidRPr="00C46C0E" w:rsidRDefault="00BE2C04" w:rsidP="00C46C0E">
      <w:pPr>
        <w:spacing w:line="276" w:lineRule="auto"/>
        <w:ind w:firstLine="720"/>
        <w:jc w:val="both"/>
        <w:rPr>
          <w:rFonts w:asciiTheme="majorHAnsi" w:hAnsiTheme="majorHAnsi" w:cstheme="majorHAnsi"/>
        </w:rPr>
      </w:pPr>
      <w:r w:rsidRPr="00C46C0E">
        <w:rPr>
          <w:rFonts w:asciiTheme="majorHAnsi" w:hAnsiTheme="majorHAnsi" w:cstheme="majorHAnsi"/>
          <w:b/>
          <w:spacing w:val="-6"/>
        </w:rPr>
        <w:t xml:space="preserve">1. </w:t>
      </w:r>
      <w:r w:rsidRPr="00C46C0E">
        <w:rPr>
          <w:rFonts w:asciiTheme="majorHAnsi" w:hAnsiTheme="majorHAnsi" w:cstheme="majorHAnsi"/>
        </w:rPr>
        <w:t>Tuyên bố lý do, giới thiệu đại biểu</w:t>
      </w:r>
      <w:r w:rsidR="00D236F9" w:rsidRPr="00C46C0E">
        <w:rPr>
          <w:rFonts w:asciiTheme="majorHAnsi" w:hAnsiTheme="majorHAnsi" w:cstheme="majorHAnsi"/>
        </w:rPr>
        <w:t>.</w:t>
      </w:r>
    </w:p>
    <w:p w:rsidR="00863037" w:rsidRPr="00C46C0E" w:rsidRDefault="00BE2C04" w:rsidP="00863037">
      <w:pPr>
        <w:spacing w:line="276" w:lineRule="auto"/>
        <w:ind w:firstLine="720"/>
        <w:jc w:val="both"/>
        <w:rPr>
          <w:rFonts w:asciiTheme="majorHAnsi" w:hAnsiTheme="majorHAnsi" w:cstheme="majorHAnsi"/>
        </w:rPr>
      </w:pPr>
      <w:r w:rsidRPr="00C46C0E">
        <w:rPr>
          <w:rFonts w:asciiTheme="majorHAnsi" w:hAnsiTheme="majorHAnsi" w:cstheme="majorHAnsi"/>
          <w:b/>
        </w:rPr>
        <w:t>2.</w:t>
      </w:r>
      <w:r w:rsidRPr="00C46C0E">
        <w:rPr>
          <w:rFonts w:asciiTheme="majorHAnsi" w:hAnsiTheme="majorHAnsi" w:cstheme="majorHAnsi"/>
        </w:rPr>
        <w:t xml:space="preserve"> Phát động cuộc thi “</w:t>
      </w:r>
      <w:r w:rsidRPr="00C46C0E">
        <w:rPr>
          <w:rFonts w:asciiTheme="majorHAnsi" w:hAnsiTheme="majorHAnsi" w:cstheme="majorHAnsi"/>
          <w:i/>
        </w:rPr>
        <w:t xml:space="preserve">Chinh </w:t>
      </w:r>
      <w:r w:rsidR="00712245">
        <w:rPr>
          <w:rFonts w:asciiTheme="majorHAnsi" w:hAnsiTheme="majorHAnsi" w:cstheme="majorHAnsi"/>
          <w:i/>
        </w:rPr>
        <w:t>p</w:t>
      </w:r>
      <w:r w:rsidRPr="00C46C0E">
        <w:rPr>
          <w:rFonts w:asciiTheme="majorHAnsi" w:hAnsiTheme="majorHAnsi" w:cstheme="majorHAnsi"/>
          <w:i/>
        </w:rPr>
        <w:t xml:space="preserve">hục </w:t>
      </w:r>
      <w:r w:rsidR="00712245">
        <w:rPr>
          <w:rFonts w:asciiTheme="majorHAnsi" w:hAnsiTheme="majorHAnsi" w:cstheme="majorHAnsi"/>
          <w:i/>
        </w:rPr>
        <w:t>v</w:t>
      </w:r>
      <w:r w:rsidRPr="00C46C0E">
        <w:rPr>
          <w:rFonts w:asciiTheme="majorHAnsi" w:hAnsiTheme="majorHAnsi" w:cstheme="majorHAnsi"/>
          <w:i/>
        </w:rPr>
        <w:t xml:space="preserve">ũ </w:t>
      </w:r>
      <w:r w:rsidR="00712245">
        <w:rPr>
          <w:rFonts w:asciiTheme="majorHAnsi" w:hAnsiTheme="majorHAnsi" w:cstheme="majorHAnsi"/>
          <w:i/>
        </w:rPr>
        <w:t>m</w:t>
      </w:r>
      <w:r w:rsidRPr="00C46C0E">
        <w:rPr>
          <w:rFonts w:asciiTheme="majorHAnsi" w:hAnsiTheme="majorHAnsi" w:cstheme="majorHAnsi"/>
          <w:i/>
        </w:rPr>
        <w:t>ôn</w:t>
      </w:r>
      <w:r w:rsidRPr="00C46C0E">
        <w:rPr>
          <w:rFonts w:asciiTheme="majorHAnsi" w:hAnsiTheme="majorHAnsi" w:cstheme="majorHAnsi"/>
        </w:rPr>
        <w:t>” tại Bình Định</w:t>
      </w:r>
      <w:r w:rsidR="00E5141B">
        <w:rPr>
          <w:rFonts w:asciiTheme="majorHAnsi" w:hAnsiTheme="majorHAnsi" w:cstheme="majorHAnsi"/>
        </w:rPr>
        <w:t>, thông qua thể lệ cuộc thi</w:t>
      </w:r>
      <w:r w:rsidRPr="00C46C0E">
        <w:rPr>
          <w:rFonts w:asciiTheme="majorHAnsi" w:hAnsiTheme="majorHAnsi" w:cstheme="majorHAnsi"/>
        </w:rPr>
        <w:t>.</w:t>
      </w:r>
    </w:p>
    <w:p w:rsidR="00BE2C04" w:rsidRPr="00C46C0E" w:rsidRDefault="00BE2C04" w:rsidP="00C46C0E">
      <w:pPr>
        <w:spacing w:line="276" w:lineRule="auto"/>
        <w:ind w:firstLine="720"/>
        <w:jc w:val="both"/>
        <w:rPr>
          <w:rFonts w:asciiTheme="majorHAnsi" w:hAnsiTheme="majorHAnsi" w:cstheme="majorHAnsi"/>
        </w:rPr>
      </w:pPr>
      <w:r w:rsidRPr="00C46C0E">
        <w:rPr>
          <w:rFonts w:asciiTheme="majorHAnsi" w:hAnsiTheme="majorHAnsi" w:cstheme="majorHAnsi"/>
          <w:b/>
        </w:rPr>
        <w:t>3.</w:t>
      </w:r>
      <w:r w:rsidRPr="00C46C0E">
        <w:rPr>
          <w:rFonts w:asciiTheme="majorHAnsi" w:hAnsiTheme="majorHAnsi" w:cstheme="majorHAnsi"/>
        </w:rPr>
        <w:t xml:space="preserve"> Giới thiệu cuộc thi “</w:t>
      </w:r>
      <w:r w:rsidRPr="00C46C0E">
        <w:rPr>
          <w:rFonts w:asciiTheme="majorHAnsi" w:hAnsiTheme="majorHAnsi" w:cstheme="majorHAnsi"/>
          <w:i/>
        </w:rPr>
        <w:t xml:space="preserve">Chinh </w:t>
      </w:r>
      <w:r w:rsidR="00712245">
        <w:rPr>
          <w:rFonts w:asciiTheme="majorHAnsi" w:hAnsiTheme="majorHAnsi" w:cstheme="majorHAnsi"/>
          <w:i/>
        </w:rPr>
        <w:t>p</w:t>
      </w:r>
      <w:r w:rsidRPr="00C46C0E">
        <w:rPr>
          <w:rFonts w:asciiTheme="majorHAnsi" w:hAnsiTheme="majorHAnsi" w:cstheme="majorHAnsi"/>
          <w:i/>
        </w:rPr>
        <w:t xml:space="preserve">hục </w:t>
      </w:r>
      <w:r w:rsidR="00712245">
        <w:rPr>
          <w:rFonts w:asciiTheme="majorHAnsi" w:hAnsiTheme="majorHAnsi" w:cstheme="majorHAnsi"/>
          <w:i/>
        </w:rPr>
        <w:t>v</w:t>
      </w:r>
      <w:r w:rsidRPr="00C46C0E">
        <w:rPr>
          <w:rFonts w:asciiTheme="majorHAnsi" w:hAnsiTheme="majorHAnsi" w:cstheme="majorHAnsi"/>
          <w:i/>
        </w:rPr>
        <w:t xml:space="preserve">ũ </w:t>
      </w:r>
      <w:r w:rsidR="00712245">
        <w:rPr>
          <w:rFonts w:asciiTheme="majorHAnsi" w:hAnsiTheme="majorHAnsi" w:cstheme="majorHAnsi"/>
          <w:i/>
        </w:rPr>
        <w:t>m</w:t>
      </w:r>
      <w:r w:rsidRPr="00C46C0E">
        <w:rPr>
          <w:rFonts w:asciiTheme="majorHAnsi" w:hAnsiTheme="majorHAnsi" w:cstheme="majorHAnsi"/>
          <w:i/>
        </w:rPr>
        <w:t>ôn</w:t>
      </w:r>
      <w:r w:rsidRPr="00C46C0E">
        <w:rPr>
          <w:rFonts w:asciiTheme="majorHAnsi" w:hAnsiTheme="majorHAnsi" w:cstheme="majorHAnsi"/>
        </w:rPr>
        <w:t>”, hướng dẫn đăng ký tham gia cuộc thi và hướng dẫn thi</w:t>
      </w:r>
      <w:r w:rsidR="00D236F9" w:rsidRPr="00C46C0E">
        <w:rPr>
          <w:rFonts w:asciiTheme="majorHAnsi" w:hAnsiTheme="majorHAnsi" w:cstheme="majorHAnsi"/>
        </w:rPr>
        <w:t>.</w:t>
      </w:r>
    </w:p>
    <w:p w:rsidR="00D236F9" w:rsidRDefault="00BE2C04" w:rsidP="00C46C0E">
      <w:pPr>
        <w:spacing w:line="276" w:lineRule="auto"/>
        <w:ind w:firstLine="720"/>
        <w:jc w:val="both"/>
        <w:rPr>
          <w:rFonts w:asciiTheme="majorHAnsi" w:hAnsiTheme="majorHAnsi" w:cstheme="majorHAnsi"/>
        </w:rPr>
      </w:pPr>
      <w:r w:rsidRPr="00C46C0E">
        <w:rPr>
          <w:rFonts w:asciiTheme="majorHAnsi" w:hAnsiTheme="majorHAnsi" w:cstheme="majorHAnsi"/>
          <w:b/>
        </w:rPr>
        <w:t>4.</w:t>
      </w:r>
      <w:r w:rsidRPr="00C46C0E">
        <w:rPr>
          <w:rFonts w:asciiTheme="majorHAnsi" w:hAnsiTheme="majorHAnsi" w:cstheme="majorHAnsi"/>
        </w:rPr>
        <w:t xml:space="preserve"> Tổ chức thi thử cho học sinh (dự kiến 4 đội của 4 trường THCS</w:t>
      </w:r>
      <w:r w:rsidR="00D236F9" w:rsidRPr="00C46C0E">
        <w:rPr>
          <w:rFonts w:asciiTheme="majorHAnsi" w:hAnsiTheme="majorHAnsi" w:cstheme="majorHAnsi"/>
        </w:rPr>
        <w:t xml:space="preserve"> của thành phố Quy Nhơn</w:t>
      </w:r>
      <w:r w:rsidRPr="00C46C0E">
        <w:rPr>
          <w:rFonts w:asciiTheme="majorHAnsi" w:hAnsiTheme="majorHAnsi" w:cstheme="majorHAnsi"/>
        </w:rPr>
        <w:t>)</w:t>
      </w:r>
      <w:r w:rsidR="00D236F9" w:rsidRPr="00C46C0E">
        <w:rPr>
          <w:rFonts w:asciiTheme="majorHAnsi" w:hAnsiTheme="majorHAnsi" w:cstheme="majorHAnsi"/>
        </w:rPr>
        <w:t>.</w:t>
      </w:r>
    </w:p>
    <w:p w:rsidR="00E5141B" w:rsidRPr="00C46C0E" w:rsidRDefault="00E5141B" w:rsidP="00C46C0E">
      <w:pPr>
        <w:spacing w:line="276" w:lineRule="auto"/>
        <w:ind w:firstLine="720"/>
        <w:jc w:val="both"/>
        <w:rPr>
          <w:rFonts w:asciiTheme="majorHAnsi" w:hAnsiTheme="majorHAnsi" w:cstheme="majorHAnsi"/>
        </w:rPr>
      </w:pPr>
      <w:r w:rsidRPr="00E5141B">
        <w:rPr>
          <w:rFonts w:asciiTheme="majorHAnsi" w:hAnsiTheme="majorHAnsi" w:cstheme="majorHAnsi"/>
          <w:b/>
        </w:rPr>
        <w:t>5.</w:t>
      </w:r>
      <w:r>
        <w:rPr>
          <w:rFonts w:asciiTheme="majorHAnsi" w:hAnsiTheme="majorHAnsi" w:cstheme="majorHAnsi"/>
        </w:rPr>
        <w:t xml:space="preserve"> Trao giải, tặng quà</w:t>
      </w:r>
      <w:r w:rsidR="00267105">
        <w:rPr>
          <w:rFonts w:asciiTheme="majorHAnsi" w:hAnsiTheme="majorHAnsi" w:cstheme="majorHAnsi"/>
        </w:rPr>
        <w:t>.</w:t>
      </w:r>
    </w:p>
    <w:p w:rsidR="00D236F9" w:rsidRPr="00C46C0E" w:rsidRDefault="00D236F9" w:rsidP="00C46C0E">
      <w:pPr>
        <w:autoSpaceDE w:val="0"/>
        <w:autoSpaceDN w:val="0"/>
        <w:adjustRightInd w:val="0"/>
        <w:spacing w:line="276" w:lineRule="auto"/>
        <w:rPr>
          <w:rFonts w:asciiTheme="majorHAnsi" w:hAnsiTheme="majorHAnsi" w:cstheme="majorHAnsi"/>
        </w:rPr>
      </w:pPr>
      <w:r w:rsidRPr="00C46C0E">
        <w:rPr>
          <w:rFonts w:asciiTheme="majorHAnsi" w:hAnsiTheme="majorHAnsi" w:cstheme="majorHAnsi"/>
          <w:b/>
          <w:spacing w:val="-6"/>
        </w:rPr>
        <w:tab/>
      </w:r>
      <w:r w:rsidR="00E5141B">
        <w:rPr>
          <w:rFonts w:asciiTheme="majorHAnsi" w:hAnsiTheme="majorHAnsi" w:cstheme="majorHAnsi"/>
          <w:b/>
          <w:spacing w:val="-6"/>
        </w:rPr>
        <w:t>6</w:t>
      </w:r>
      <w:r w:rsidRPr="00C46C0E">
        <w:rPr>
          <w:rFonts w:asciiTheme="majorHAnsi" w:hAnsiTheme="majorHAnsi" w:cstheme="majorHAnsi"/>
          <w:b/>
          <w:spacing w:val="-6"/>
        </w:rPr>
        <w:t xml:space="preserve">. </w:t>
      </w:r>
      <w:r w:rsidRPr="00C46C0E">
        <w:rPr>
          <w:rFonts w:asciiTheme="majorHAnsi" w:hAnsiTheme="majorHAnsi" w:cstheme="majorHAnsi"/>
        </w:rPr>
        <w:t xml:space="preserve"> Tổng kết Hội nghị.</w:t>
      </w:r>
    </w:p>
    <w:p w:rsidR="0083203B" w:rsidRPr="00C46C0E" w:rsidRDefault="0083203B" w:rsidP="00C46C0E">
      <w:pPr>
        <w:spacing w:before="120" w:line="276" w:lineRule="auto"/>
        <w:ind w:firstLine="720"/>
        <w:jc w:val="both"/>
        <w:rPr>
          <w:rFonts w:asciiTheme="majorHAnsi" w:hAnsiTheme="majorHAnsi" w:cstheme="majorHAnsi"/>
          <w:b/>
        </w:rPr>
      </w:pPr>
      <w:r w:rsidRPr="00C46C0E">
        <w:rPr>
          <w:rFonts w:asciiTheme="majorHAnsi" w:hAnsiTheme="majorHAnsi" w:cstheme="majorHAnsi"/>
          <w:b/>
        </w:rPr>
        <w:t>V</w:t>
      </w:r>
      <w:r w:rsidR="00216CFC" w:rsidRPr="00C46C0E">
        <w:rPr>
          <w:rFonts w:asciiTheme="majorHAnsi" w:hAnsiTheme="majorHAnsi" w:cstheme="majorHAnsi"/>
          <w:b/>
        </w:rPr>
        <w:t>I</w:t>
      </w:r>
      <w:r w:rsidRPr="00C46C0E">
        <w:rPr>
          <w:rFonts w:asciiTheme="majorHAnsi" w:hAnsiTheme="majorHAnsi" w:cstheme="majorHAnsi"/>
          <w:b/>
        </w:rPr>
        <w:t>. KINH PHÍ:</w:t>
      </w:r>
    </w:p>
    <w:p w:rsidR="0083203B" w:rsidRPr="00C46C0E"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b/>
          <w:i/>
        </w:rPr>
        <w:t>1. Tỉnh đoàn</w:t>
      </w:r>
      <w:r w:rsidRPr="00C46C0E">
        <w:rPr>
          <w:rFonts w:asciiTheme="majorHAnsi" w:hAnsiTheme="majorHAnsi" w:cstheme="majorHAnsi"/>
          <w:b/>
        </w:rPr>
        <w:t>:</w:t>
      </w:r>
      <w:r w:rsidRPr="00C46C0E">
        <w:rPr>
          <w:rFonts w:asciiTheme="majorHAnsi" w:hAnsiTheme="majorHAnsi" w:cstheme="majorHAnsi"/>
        </w:rPr>
        <w:t xml:space="preserve"> đả</w:t>
      </w:r>
      <w:r w:rsidR="006C6715">
        <w:rPr>
          <w:rFonts w:asciiTheme="majorHAnsi" w:hAnsiTheme="majorHAnsi" w:cstheme="majorHAnsi"/>
        </w:rPr>
        <w:t xml:space="preserve">m bảo kinh phí tổ chức Hội nghị Sơ kết học kỳ I và tập huấn cuộc thi </w:t>
      </w:r>
      <w:r w:rsidR="006C6715" w:rsidRPr="00E26E41">
        <w:rPr>
          <w:rFonts w:asciiTheme="majorHAnsi" w:hAnsiTheme="majorHAnsi" w:cstheme="majorHAnsi"/>
          <w:i/>
        </w:rPr>
        <w:t>“Chinh phục vũ môn”</w:t>
      </w:r>
      <w:r w:rsidR="00712245" w:rsidRPr="00E26E41">
        <w:rPr>
          <w:rFonts w:asciiTheme="majorHAnsi" w:hAnsiTheme="majorHAnsi" w:cstheme="majorHAnsi"/>
          <w:i/>
        </w:rPr>
        <w:t>,</w:t>
      </w:r>
      <w:r w:rsidR="00712245">
        <w:rPr>
          <w:rFonts w:asciiTheme="majorHAnsi" w:hAnsiTheme="majorHAnsi" w:cstheme="majorHAnsi"/>
        </w:rPr>
        <w:t xml:space="preserve"> quà tặng cho các đội thi thử.</w:t>
      </w:r>
    </w:p>
    <w:p w:rsidR="0083203B" w:rsidRPr="00C46C0E" w:rsidRDefault="0083203B" w:rsidP="00C46C0E">
      <w:pPr>
        <w:spacing w:before="120" w:line="276" w:lineRule="auto"/>
        <w:ind w:firstLine="720"/>
        <w:jc w:val="both"/>
        <w:rPr>
          <w:rFonts w:asciiTheme="majorHAnsi" w:hAnsiTheme="majorHAnsi" w:cstheme="majorHAnsi"/>
        </w:rPr>
      </w:pPr>
      <w:r w:rsidRPr="00C46C0E">
        <w:rPr>
          <w:rFonts w:asciiTheme="majorHAnsi" w:hAnsiTheme="majorHAnsi" w:cstheme="majorHAnsi"/>
          <w:b/>
          <w:i/>
        </w:rPr>
        <w:t>2. Chế độ đại biểu dự hội nghị</w:t>
      </w:r>
      <w:r w:rsidRPr="00C46C0E">
        <w:rPr>
          <w:rFonts w:asciiTheme="majorHAnsi" w:hAnsiTheme="majorHAnsi" w:cstheme="majorHAnsi"/>
        </w:rPr>
        <w:t>: thực hiện theo</w:t>
      </w:r>
      <w:r w:rsidR="00805E41" w:rsidRPr="00C46C0E">
        <w:rPr>
          <w:rFonts w:asciiTheme="majorHAnsi" w:hAnsiTheme="majorHAnsi" w:cstheme="majorHAnsi"/>
        </w:rPr>
        <w:t xml:space="preserve"> </w:t>
      </w:r>
      <w:r w:rsidRPr="00C46C0E">
        <w:rPr>
          <w:rFonts w:asciiTheme="majorHAnsi" w:hAnsiTheme="majorHAnsi" w:cstheme="majorHAnsi"/>
        </w:rPr>
        <w:t>quy định hiện hành của Nhà nước.</w:t>
      </w:r>
    </w:p>
    <w:p w:rsidR="0083203B" w:rsidRPr="00C46C0E" w:rsidRDefault="0083203B" w:rsidP="00C46C0E">
      <w:pPr>
        <w:spacing w:before="120" w:line="276" w:lineRule="auto"/>
        <w:jc w:val="both"/>
        <w:rPr>
          <w:rFonts w:asciiTheme="majorHAnsi" w:hAnsiTheme="majorHAnsi" w:cstheme="majorHAnsi"/>
          <w:b/>
          <w:bCs/>
        </w:rPr>
      </w:pPr>
      <w:r w:rsidRPr="00C46C0E">
        <w:rPr>
          <w:rFonts w:asciiTheme="majorHAnsi" w:hAnsiTheme="majorHAnsi" w:cstheme="majorHAnsi"/>
        </w:rPr>
        <w:tab/>
      </w:r>
      <w:r w:rsidRPr="00C46C0E">
        <w:rPr>
          <w:rFonts w:asciiTheme="majorHAnsi" w:hAnsiTheme="majorHAnsi" w:cstheme="majorHAnsi"/>
          <w:b/>
          <w:bCs/>
        </w:rPr>
        <w:t>VI</w:t>
      </w:r>
      <w:r w:rsidR="007D5169" w:rsidRPr="00C46C0E">
        <w:rPr>
          <w:rFonts w:asciiTheme="majorHAnsi" w:hAnsiTheme="majorHAnsi" w:cstheme="majorHAnsi"/>
          <w:b/>
          <w:bCs/>
        </w:rPr>
        <w:t>I</w:t>
      </w:r>
      <w:r w:rsidRPr="00C46C0E">
        <w:rPr>
          <w:rFonts w:asciiTheme="majorHAnsi" w:hAnsiTheme="majorHAnsi" w:cstheme="majorHAnsi"/>
          <w:b/>
          <w:bCs/>
        </w:rPr>
        <w:t>. TỔ CHỨC THỰC HIỆN</w:t>
      </w:r>
    </w:p>
    <w:p w:rsidR="0083203B" w:rsidRPr="00C46C0E" w:rsidRDefault="0083203B" w:rsidP="00C46C0E">
      <w:pPr>
        <w:spacing w:line="276" w:lineRule="auto"/>
        <w:ind w:firstLine="720"/>
        <w:jc w:val="both"/>
        <w:rPr>
          <w:rFonts w:asciiTheme="majorHAnsi" w:hAnsiTheme="majorHAnsi" w:cstheme="majorHAnsi"/>
          <w:i/>
        </w:rPr>
      </w:pPr>
      <w:r w:rsidRPr="00C46C0E">
        <w:rPr>
          <w:rFonts w:asciiTheme="majorHAnsi" w:hAnsiTheme="majorHAnsi" w:cstheme="majorHAnsi"/>
          <w:b/>
          <w:i/>
        </w:rPr>
        <w:t>1. Tỉnh đoàn:</w:t>
      </w:r>
      <w:r w:rsidRPr="00C46C0E">
        <w:rPr>
          <w:rFonts w:asciiTheme="majorHAnsi" w:hAnsiTheme="majorHAnsi" w:cstheme="majorHAnsi"/>
          <w:i/>
        </w:rPr>
        <w:t xml:space="preserve"> </w:t>
      </w:r>
    </w:p>
    <w:p w:rsidR="0083203B" w:rsidRPr="00C46C0E"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rPr>
        <w:t xml:space="preserve">- Chuẩn bị các điều kiền cần thiết để tổ chức Hội nghị </w:t>
      </w:r>
      <w:r w:rsidR="002B204B">
        <w:rPr>
          <w:rFonts w:asciiTheme="majorHAnsi" w:hAnsiTheme="majorHAnsi" w:cstheme="majorHAnsi"/>
        </w:rPr>
        <w:t xml:space="preserve">Sơ kết và tập huấn </w:t>
      </w:r>
      <w:r w:rsidR="00712245">
        <w:rPr>
          <w:rFonts w:asciiTheme="majorHAnsi" w:hAnsiTheme="majorHAnsi" w:cstheme="majorHAnsi"/>
        </w:rPr>
        <w:t xml:space="preserve">phát động cuộc thi </w:t>
      </w:r>
      <w:r w:rsidR="00712245" w:rsidRPr="00E26E41">
        <w:rPr>
          <w:rFonts w:asciiTheme="majorHAnsi" w:hAnsiTheme="majorHAnsi" w:cstheme="majorHAnsi"/>
          <w:i/>
        </w:rPr>
        <w:t>“Chinh phục vũ môn”</w:t>
      </w:r>
      <w:r w:rsidR="00712245">
        <w:rPr>
          <w:rFonts w:asciiTheme="majorHAnsi" w:hAnsiTheme="majorHAnsi" w:cstheme="majorHAnsi"/>
        </w:rPr>
        <w:t xml:space="preserve"> </w:t>
      </w:r>
      <w:r w:rsidRPr="00C46C0E">
        <w:rPr>
          <w:rFonts w:asciiTheme="majorHAnsi" w:hAnsiTheme="majorHAnsi" w:cstheme="majorHAnsi"/>
        </w:rPr>
        <w:t>như: hội trường, âm thanh, tài liệu, nước uống cho đại biểu</w:t>
      </w:r>
      <w:r w:rsidR="00712245">
        <w:rPr>
          <w:rFonts w:asciiTheme="majorHAnsi" w:hAnsiTheme="majorHAnsi" w:cstheme="majorHAnsi"/>
        </w:rPr>
        <w:t>…</w:t>
      </w:r>
    </w:p>
    <w:p w:rsidR="0083203B" w:rsidRPr="00C46C0E"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rPr>
        <w:t>- Cử Thường trực Tỉnh đoàn tham gia và chủ trì Hội nghị.</w:t>
      </w:r>
    </w:p>
    <w:p w:rsidR="0083203B" w:rsidRPr="00C46C0E" w:rsidRDefault="0083203B" w:rsidP="00C46C0E">
      <w:pPr>
        <w:spacing w:line="276" w:lineRule="auto"/>
        <w:ind w:firstLine="720"/>
        <w:jc w:val="both"/>
        <w:rPr>
          <w:rFonts w:asciiTheme="majorHAnsi" w:hAnsiTheme="majorHAnsi" w:cstheme="majorHAnsi"/>
          <w:i/>
        </w:rPr>
      </w:pPr>
      <w:r w:rsidRPr="00C46C0E">
        <w:rPr>
          <w:rFonts w:asciiTheme="majorHAnsi" w:hAnsiTheme="majorHAnsi" w:cstheme="majorHAnsi"/>
        </w:rPr>
        <w:t xml:space="preserve">- Triệu tập đại biểu tham dự Hội nghị theo thành phần trực tiếp quản lý </w:t>
      </w:r>
      <w:r w:rsidRPr="00C46C0E">
        <w:rPr>
          <w:rFonts w:asciiTheme="majorHAnsi" w:hAnsiTheme="majorHAnsi" w:cstheme="majorHAnsi"/>
          <w:i/>
        </w:rPr>
        <w:t>(Thường trực các huyện, thị, thành Đoàn, Đoàn Khối các cơ quan tỉnh; các đ/c Ủy viên Hội đồng Đội tỉnh; cán bộ phụ trác</w:t>
      </w:r>
      <w:r w:rsidR="00A208FE" w:rsidRPr="00C46C0E">
        <w:rPr>
          <w:rFonts w:asciiTheme="majorHAnsi" w:hAnsiTheme="majorHAnsi" w:cstheme="majorHAnsi"/>
          <w:i/>
        </w:rPr>
        <w:t>h công tác Đoàn,</w:t>
      </w:r>
      <w:r w:rsidRPr="00C46C0E">
        <w:rPr>
          <w:rFonts w:asciiTheme="majorHAnsi" w:hAnsiTheme="majorHAnsi" w:cstheme="majorHAnsi"/>
          <w:i/>
        </w:rPr>
        <w:t xml:space="preserve"> </w:t>
      </w:r>
      <w:r w:rsidR="00BB46F5" w:rsidRPr="00C46C0E">
        <w:rPr>
          <w:rFonts w:asciiTheme="majorHAnsi" w:hAnsiTheme="majorHAnsi" w:cstheme="majorHAnsi"/>
          <w:i/>
        </w:rPr>
        <w:t xml:space="preserve">Hội, </w:t>
      </w:r>
      <w:r w:rsidRPr="00C46C0E">
        <w:rPr>
          <w:rFonts w:asciiTheme="majorHAnsi" w:hAnsiTheme="majorHAnsi" w:cstheme="majorHAnsi"/>
          <w:i/>
        </w:rPr>
        <w:t>Đội trường học các huyện, thị, thành phố</w:t>
      </w:r>
      <w:r w:rsidR="00805E41" w:rsidRPr="00C46C0E">
        <w:rPr>
          <w:rFonts w:asciiTheme="majorHAnsi" w:hAnsiTheme="majorHAnsi" w:cstheme="majorHAnsi"/>
          <w:i/>
        </w:rPr>
        <w:t>).</w:t>
      </w:r>
    </w:p>
    <w:p w:rsidR="0083203B" w:rsidRPr="00C46C0E"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rPr>
        <w:t xml:space="preserve">- Giao Ban Công tác Thiếu nhi phối hợp Ban Thanh niên Trường học tham mưu nội dung, chương trình và các điều kiện </w:t>
      </w:r>
      <w:r w:rsidR="00805E41" w:rsidRPr="00C46C0E">
        <w:rPr>
          <w:rFonts w:asciiTheme="majorHAnsi" w:hAnsiTheme="majorHAnsi" w:cstheme="majorHAnsi"/>
        </w:rPr>
        <w:t>vật chất</w:t>
      </w:r>
      <w:r w:rsidRPr="00C46C0E">
        <w:rPr>
          <w:rFonts w:asciiTheme="majorHAnsi" w:hAnsiTheme="majorHAnsi" w:cstheme="majorHAnsi"/>
        </w:rPr>
        <w:t xml:space="preserve"> đảm bảo tổ chức thành công Hội nghị.</w:t>
      </w:r>
    </w:p>
    <w:p w:rsidR="0083203B" w:rsidRPr="00C46C0E" w:rsidRDefault="0083203B" w:rsidP="00C46C0E">
      <w:pPr>
        <w:spacing w:line="276" w:lineRule="auto"/>
        <w:ind w:firstLine="720"/>
        <w:jc w:val="both"/>
        <w:rPr>
          <w:rFonts w:asciiTheme="majorHAnsi" w:hAnsiTheme="majorHAnsi" w:cstheme="majorHAnsi"/>
          <w:i/>
        </w:rPr>
      </w:pPr>
      <w:r w:rsidRPr="00C46C0E">
        <w:rPr>
          <w:rFonts w:asciiTheme="majorHAnsi" w:hAnsiTheme="majorHAnsi" w:cstheme="majorHAnsi"/>
          <w:b/>
          <w:i/>
        </w:rPr>
        <w:lastRenderedPageBreak/>
        <w:t>2. Sở Giáo dục và Đào tạo:</w:t>
      </w:r>
      <w:r w:rsidRPr="00C46C0E">
        <w:rPr>
          <w:rFonts w:asciiTheme="majorHAnsi" w:hAnsiTheme="majorHAnsi" w:cstheme="majorHAnsi"/>
          <w:i/>
        </w:rPr>
        <w:t xml:space="preserve"> </w:t>
      </w:r>
    </w:p>
    <w:p w:rsidR="0083203B" w:rsidRPr="00C46C0E"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rPr>
        <w:t>- Cử Lãnh đạo Sở Giáo dục và Đào tạo tham gia và chủ trì Hội nghị.</w:t>
      </w:r>
    </w:p>
    <w:p w:rsidR="00645CC3" w:rsidRDefault="0083203B" w:rsidP="00C46C0E">
      <w:pPr>
        <w:spacing w:line="276" w:lineRule="auto"/>
        <w:ind w:firstLine="720"/>
        <w:jc w:val="both"/>
        <w:rPr>
          <w:rFonts w:asciiTheme="majorHAnsi" w:hAnsiTheme="majorHAnsi" w:cstheme="majorHAnsi"/>
          <w:i/>
          <w:spacing w:val="-2"/>
        </w:rPr>
      </w:pPr>
      <w:r w:rsidRPr="00C46C0E">
        <w:rPr>
          <w:rFonts w:asciiTheme="majorHAnsi" w:hAnsiTheme="majorHAnsi" w:cstheme="majorHAnsi"/>
        </w:rPr>
        <w:t xml:space="preserve">- Triệu tập đại biểu tham dự Hội nghị theo thành phần do Sở Giáo dục và Đào tạo trực tiếp quản lý </w:t>
      </w:r>
      <w:r w:rsidRPr="00C46C0E">
        <w:rPr>
          <w:rFonts w:asciiTheme="majorHAnsi" w:hAnsiTheme="majorHAnsi" w:cstheme="majorHAnsi"/>
          <w:i/>
        </w:rPr>
        <w:t>(Lãnh đạo các phòng chuyên môn có liên quan trực thuộc Sở Giáo dục và Đào tạo</w:t>
      </w:r>
      <w:r w:rsidRPr="00C46C0E">
        <w:rPr>
          <w:rFonts w:asciiTheme="majorHAnsi" w:hAnsiTheme="majorHAnsi" w:cstheme="majorHAnsi"/>
          <w:i/>
          <w:spacing w:val="-2"/>
        </w:rPr>
        <w:t>; đại diện Lãnh đạo các Phòng Giáo dục và Đào tạo các huyện, thị, thành phố; các đồng chí chuyên viên phụ trách công tác Đội các Phòng Giáo dục và Đào tạo</w:t>
      </w:r>
      <w:r w:rsidR="002D5FE8" w:rsidRPr="00C46C0E">
        <w:rPr>
          <w:rFonts w:asciiTheme="majorHAnsi" w:hAnsiTheme="majorHAnsi" w:cstheme="majorHAnsi"/>
          <w:i/>
          <w:spacing w:val="-2"/>
        </w:rPr>
        <w:t>; giáo viên – TPT Đội khối THCS</w:t>
      </w:r>
      <w:r w:rsidR="00645CC3">
        <w:rPr>
          <w:rFonts w:asciiTheme="majorHAnsi" w:hAnsiTheme="majorHAnsi" w:cstheme="majorHAnsi"/>
          <w:i/>
          <w:spacing w:val="-2"/>
        </w:rPr>
        <w:t>)</w:t>
      </w:r>
      <w:r w:rsidR="002B204B">
        <w:rPr>
          <w:rFonts w:asciiTheme="majorHAnsi" w:hAnsiTheme="majorHAnsi" w:cstheme="majorHAnsi"/>
          <w:i/>
          <w:spacing w:val="-2"/>
        </w:rPr>
        <w:t>.</w:t>
      </w:r>
      <w:r w:rsidR="00267105">
        <w:rPr>
          <w:rFonts w:asciiTheme="majorHAnsi" w:hAnsiTheme="majorHAnsi" w:cstheme="majorHAnsi"/>
          <w:i/>
          <w:spacing w:val="-2"/>
        </w:rPr>
        <w:t xml:space="preserve"> </w:t>
      </w:r>
    </w:p>
    <w:p w:rsidR="0083203B" w:rsidRPr="00C46C0E" w:rsidRDefault="00645CC3" w:rsidP="00C46C0E">
      <w:pPr>
        <w:spacing w:line="276" w:lineRule="auto"/>
        <w:ind w:firstLine="720"/>
        <w:jc w:val="both"/>
        <w:rPr>
          <w:rFonts w:asciiTheme="majorHAnsi" w:hAnsiTheme="majorHAnsi" w:cstheme="majorHAnsi"/>
          <w:i/>
        </w:rPr>
      </w:pPr>
      <w:r>
        <w:rPr>
          <w:rFonts w:asciiTheme="majorHAnsi" w:hAnsiTheme="majorHAnsi" w:cstheme="majorHAnsi"/>
          <w:i/>
          <w:spacing w:val="-2"/>
        </w:rPr>
        <w:t xml:space="preserve">- Chỉ đạo Phòng Giáo dục – Đào tạo thành phố Quy Nhơn chọn cử </w:t>
      </w:r>
      <w:r w:rsidR="00B97740">
        <w:rPr>
          <w:rFonts w:asciiTheme="majorHAnsi" w:hAnsiTheme="majorHAnsi" w:cstheme="majorHAnsi"/>
          <w:i/>
          <w:spacing w:val="-2"/>
        </w:rPr>
        <w:t xml:space="preserve">12 </w:t>
      </w:r>
      <w:r w:rsidR="00267105">
        <w:rPr>
          <w:rFonts w:asciiTheme="majorHAnsi" w:hAnsiTheme="majorHAnsi" w:cstheme="majorHAnsi"/>
          <w:i/>
          <w:spacing w:val="-2"/>
        </w:rPr>
        <w:t>em học sinh thuộc 4 trường THCS trên địa bàn thành phố</w:t>
      </w:r>
      <w:r>
        <w:rPr>
          <w:rFonts w:asciiTheme="majorHAnsi" w:hAnsiTheme="majorHAnsi" w:cstheme="majorHAnsi"/>
          <w:i/>
          <w:spacing w:val="-2"/>
        </w:rPr>
        <w:t xml:space="preserve"> tham gia thi thử Cuộc thi “Chinh phục </w:t>
      </w:r>
      <w:r w:rsidR="002B204B">
        <w:rPr>
          <w:rFonts w:asciiTheme="majorHAnsi" w:hAnsiTheme="majorHAnsi" w:cstheme="majorHAnsi"/>
          <w:i/>
          <w:spacing w:val="-2"/>
        </w:rPr>
        <w:t>v</w:t>
      </w:r>
      <w:r>
        <w:rPr>
          <w:rFonts w:asciiTheme="majorHAnsi" w:hAnsiTheme="majorHAnsi" w:cstheme="majorHAnsi"/>
          <w:i/>
          <w:spacing w:val="-2"/>
        </w:rPr>
        <w:t>ũ môn”</w:t>
      </w:r>
      <w:r w:rsidR="0083203B" w:rsidRPr="00C46C0E">
        <w:rPr>
          <w:rFonts w:asciiTheme="majorHAnsi" w:hAnsiTheme="majorHAnsi" w:cstheme="majorHAnsi"/>
          <w:i/>
        </w:rPr>
        <w:t>.</w:t>
      </w:r>
    </w:p>
    <w:p w:rsidR="00E5141B" w:rsidRDefault="00E5141B" w:rsidP="00C46C0E">
      <w:pPr>
        <w:spacing w:line="276" w:lineRule="auto"/>
        <w:ind w:firstLine="720"/>
        <w:jc w:val="both"/>
        <w:rPr>
          <w:rFonts w:asciiTheme="majorHAnsi" w:hAnsiTheme="majorHAnsi" w:cstheme="majorHAnsi"/>
        </w:rPr>
      </w:pPr>
    </w:p>
    <w:p w:rsidR="00A208FE" w:rsidRPr="00C46C0E" w:rsidRDefault="0083203B" w:rsidP="00C46C0E">
      <w:pPr>
        <w:spacing w:line="276" w:lineRule="auto"/>
        <w:ind w:firstLine="720"/>
        <w:jc w:val="both"/>
        <w:rPr>
          <w:rFonts w:asciiTheme="majorHAnsi" w:hAnsiTheme="majorHAnsi" w:cstheme="majorHAnsi"/>
        </w:rPr>
      </w:pPr>
      <w:r w:rsidRPr="00C46C0E">
        <w:rPr>
          <w:rFonts w:asciiTheme="majorHAnsi" w:hAnsiTheme="majorHAnsi" w:cstheme="majorHAnsi"/>
        </w:rPr>
        <w:t>Trên đây là kế hoạch phối hợp tổ chức Hội nghị Sơ kết công tác Đoàn, Hội, Đội</w:t>
      </w:r>
      <w:r w:rsidR="00BB46F5" w:rsidRPr="00C46C0E">
        <w:rPr>
          <w:rFonts w:asciiTheme="majorHAnsi" w:hAnsiTheme="majorHAnsi" w:cstheme="majorHAnsi"/>
        </w:rPr>
        <w:t xml:space="preserve"> </w:t>
      </w:r>
      <w:r w:rsidR="00036A61" w:rsidRPr="00C46C0E">
        <w:rPr>
          <w:rFonts w:asciiTheme="majorHAnsi" w:hAnsiTheme="majorHAnsi" w:cstheme="majorHAnsi"/>
        </w:rPr>
        <w:t xml:space="preserve">và phong trào thanh thiếu nhi trường học </w:t>
      </w:r>
      <w:r w:rsidRPr="00C46C0E">
        <w:rPr>
          <w:rFonts w:asciiTheme="majorHAnsi" w:hAnsiTheme="majorHAnsi" w:cstheme="majorHAnsi"/>
        </w:rPr>
        <w:t xml:space="preserve">học kỳ I năm học 2014 </w:t>
      </w:r>
      <w:r w:rsidR="002D5FE8" w:rsidRPr="00C46C0E">
        <w:rPr>
          <w:rFonts w:asciiTheme="majorHAnsi" w:hAnsiTheme="majorHAnsi" w:cstheme="majorHAnsi"/>
        </w:rPr>
        <w:t>–</w:t>
      </w:r>
      <w:r w:rsidRPr="00C46C0E">
        <w:rPr>
          <w:rFonts w:asciiTheme="majorHAnsi" w:hAnsiTheme="majorHAnsi" w:cstheme="majorHAnsi"/>
        </w:rPr>
        <w:t xml:space="preserve"> 2015</w:t>
      </w:r>
      <w:r w:rsidR="002D5FE8" w:rsidRPr="00C46C0E">
        <w:rPr>
          <w:rFonts w:asciiTheme="majorHAnsi" w:hAnsiTheme="majorHAnsi" w:cstheme="majorHAnsi"/>
        </w:rPr>
        <w:t xml:space="preserve"> và tập huấn</w:t>
      </w:r>
      <w:r w:rsidR="00E5141B">
        <w:rPr>
          <w:rFonts w:asciiTheme="majorHAnsi" w:hAnsiTheme="majorHAnsi" w:cstheme="majorHAnsi"/>
        </w:rPr>
        <w:t xml:space="preserve">, phát động </w:t>
      </w:r>
      <w:r w:rsidR="002D5FE8" w:rsidRPr="00C46C0E">
        <w:rPr>
          <w:rFonts w:asciiTheme="majorHAnsi" w:hAnsiTheme="majorHAnsi" w:cstheme="majorHAnsi"/>
        </w:rPr>
        <w:t xml:space="preserve">cuộc thi </w:t>
      </w:r>
      <w:r w:rsidR="002D5FE8" w:rsidRPr="00C46C0E">
        <w:rPr>
          <w:rFonts w:asciiTheme="majorHAnsi" w:hAnsiTheme="majorHAnsi" w:cstheme="majorHAnsi"/>
          <w:i/>
        </w:rPr>
        <w:t xml:space="preserve">“Chinh phục </w:t>
      </w:r>
      <w:r w:rsidR="002B204B">
        <w:rPr>
          <w:rFonts w:asciiTheme="majorHAnsi" w:hAnsiTheme="majorHAnsi" w:cstheme="majorHAnsi"/>
          <w:i/>
        </w:rPr>
        <w:t>v</w:t>
      </w:r>
      <w:r w:rsidR="002D5FE8" w:rsidRPr="00C46C0E">
        <w:rPr>
          <w:rFonts w:asciiTheme="majorHAnsi" w:hAnsiTheme="majorHAnsi" w:cstheme="majorHAnsi"/>
          <w:i/>
        </w:rPr>
        <w:t>ũ môn”</w:t>
      </w:r>
      <w:r w:rsidR="002D5FE8" w:rsidRPr="00C46C0E">
        <w:rPr>
          <w:rFonts w:asciiTheme="majorHAnsi" w:hAnsiTheme="majorHAnsi" w:cstheme="majorHAnsi"/>
        </w:rPr>
        <w:t xml:space="preserve"> tại Bình Định</w:t>
      </w:r>
      <w:r w:rsidR="00F9674A" w:rsidRPr="00C46C0E">
        <w:rPr>
          <w:rFonts w:asciiTheme="majorHAnsi" w:hAnsiTheme="majorHAnsi" w:cstheme="majorHAnsi"/>
        </w:rPr>
        <w:t>,</w:t>
      </w:r>
      <w:r w:rsidRPr="00C46C0E">
        <w:rPr>
          <w:rFonts w:asciiTheme="majorHAnsi" w:hAnsiTheme="majorHAnsi" w:cstheme="majorHAnsi"/>
        </w:rPr>
        <w:t xml:space="preserve"> đề nghị các đơn vị chức năng của hai ngành triển khai thực hiện nghiêm túc.</w:t>
      </w:r>
    </w:p>
    <w:p w:rsidR="00E5141B" w:rsidRDefault="00E5141B" w:rsidP="0083203B">
      <w:pPr>
        <w:tabs>
          <w:tab w:val="center" w:pos="1560"/>
          <w:tab w:val="center" w:pos="4920"/>
          <w:tab w:val="center" w:pos="7920"/>
        </w:tabs>
        <w:rPr>
          <w:b/>
          <w:lang w:val="nl-NL"/>
        </w:rPr>
      </w:pPr>
    </w:p>
    <w:p w:rsidR="0083203B" w:rsidRPr="004A108F" w:rsidRDefault="0083203B" w:rsidP="0083203B">
      <w:pPr>
        <w:tabs>
          <w:tab w:val="center" w:pos="1560"/>
          <w:tab w:val="center" w:pos="4920"/>
          <w:tab w:val="center" w:pos="7920"/>
        </w:tabs>
        <w:rPr>
          <w:b/>
          <w:lang w:val="nl-NL"/>
        </w:rPr>
      </w:pPr>
      <w:r w:rsidRPr="004A108F">
        <w:rPr>
          <w:b/>
          <w:lang w:val="nl-NL"/>
        </w:rPr>
        <w:t>SỞ GIÁO DỤC &amp;  ĐÀO TẠO</w:t>
      </w:r>
      <w:r w:rsidRPr="004A108F">
        <w:rPr>
          <w:b/>
          <w:lang w:val="nl-NL"/>
        </w:rPr>
        <w:tab/>
        <w:t xml:space="preserve">               </w:t>
      </w:r>
      <w:r>
        <w:rPr>
          <w:b/>
          <w:lang w:val="nl-NL"/>
        </w:rPr>
        <w:t xml:space="preserve"> </w:t>
      </w:r>
      <w:r w:rsidRPr="004A108F">
        <w:rPr>
          <w:b/>
          <w:lang w:val="nl-NL"/>
        </w:rPr>
        <w:t>TM. BAN THƯỜNG VỤ TỈNH ĐOÀN</w:t>
      </w:r>
    </w:p>
    <w:p w:rsidR="0083203B" w:rsidRPr="004A108F" w:rsidRDefault="0083203B" w:rsidP="0083203B">
      <w:pPr>
        <w:tabs>
          <w:tab w:val="center" w:pos="1560"/>
          <w:tab w:val="center" w:pos="4920"/>
          <w:tab w:val="center" w:pos="7920"/>
        </w:tabs>
        <w:rPr>
          <w:b/>
          <w:lang w:val="nl-NL"/>
        </w:rPr>
      </w:pPr>
      <w:r w:rsidRPr="004A108F">
        <w:rPr>
          <w:lang w:val="nl-NL"/>
        </w:rPr>
        <w:tab/>
        <w:t xml:space="preserve">             </w:t>
      </w:r>
      <w:r w:rsidR="0060666D">
        <w:rPr>
          <w:lang w:val="nl-NL"/>
        </w:rPr>
        <w:t xml:space="preserve"> </w:t>
      </w:r>
      <w:r w:rsidRPr="004A108F">
        <w:rPr>
          <w:lang w:val="nl-NL"/>
        </w:rPr>
        <w:t xml:space="preserve">GIÁM ĐỐC                             </w:t>
      </w:r>
      <w:r w:rsidR="0060666D">
        <w:rPr>
          <w:lang w:val="nl-NL"/>
        </w:rPr>
        <w:t xml:space="preserve">                            PHÓ </w:t>
      </w:r>
      <w:r w:rsidRPr="004A108F">
        <w:rPr>
          <w:lang w:val="nl-NL"/>
        </w:rPr>
        <w:t>BÍ THƯ</w:t>
      </w:r>
      <w:r w:rsidRPr="004A108F">
        <w:rPr>
          <w:lang w:val="nl-NL"/>
        </w:rPr>
        <w:tab/>
        <w:t xml:space="preserve"> </w:t>
      </w:r>
    </w:p>
    <w:p w:rsidR="0083203B" w:rsidRPr="004A108F" w:rsidRDefault="0083203B" w:rsidP="0083203B">
      <w:pPr>
        <w:ind w:firstLine="720"/>
        <w:rPr>
          <w:b/>
          <w:lang w:val="nl-NL"/>
        </w:rPr>
      </w:pPr>
    </w:p>
    <w:p w:rsidR="0083203B" w:rsidRPr="004A108F" w:rsidRDefault="0083203B" w:rsidP="0083203B">
      <w:pPr>
        <w:ind w:firstLine="720"/>
        <w:rPr>
          <w:b/>
          <w:lang w:val="nl-NL"/>
        </w:rPr>
      </w:pPr>
    </w:p>
    <w:p w:rsidR="0083203B" w:rsidRPr="004A108F" w:rsidRDefault="00C77783" w:rsidP="0083203B">
      <w:pPr>
        <w:rPr>
          <w:b/>
          <w:lang w:val="nl-NL"/>
        </w:rPr>
      </w:pPr>
      <w:r>
        <w:rPr>
          <w:b/>
          <w:lang w:val="nl-NL"/>
        </w:rPr>
        <w:t xml:space="preserve">                (đã ký)                                                                     (đã ký)</w:t>
      </w:r>
    </w:p>
    <w:p w:rsidR="0083203B" w:rsidRPr="004A108F" w:rsidRDefault="0083203B" w:rsidP="0083203B">
      <w:pPr>
        <w:ind w:firstLine="720"/>
        <w:rPr>
          <w:b/>
          <w:lang w:val="nl-NL"/>
        </w:rPr>
      </w:pPr>
    </w:p>
    <w:p w:rsidR="0083203B" w:rsidRPr="004A108F" w:rsidRDefault="0083203B" w:rsidP="0083203B">
      <w:pPr>
        <w:ind w:firstLine="720"/>
        <w:rPr>
          <w:b/>
          <w:lang w:val="nl-NL"/>
        </w:rPr>
      </w:pPr>
    </w:p>
    <w:p w:rsidR="0083203B" w:rsidRPr="004A108F" w:rsidRDefault="0083203B" w:rsidP="0083203B">
      <w:pPr>
        <w:rPr>
          <w:b/>
          <w:lang w:val="nl-NL"/>
        </w:rPr>
      </w:pPr>
      <w:r w:rsidRPr="004A108F">
        <w:rPr>
          <w:b/>
          <w:lang w:val="nl-NL"/>
        </w:rPr>
        <w:t xml:space="preserve">                </w:t>
      </w:r>
      <w:r w:rsidR="002B5096">
        <w:rPr>
          <w:b/>
          <w:lang w:val="nl-NL"/>
        </w:rPr>
        <w:t>Cao Văn Bình</w:t>
      </w:r>
      <w:r w:rsidRPr="004A108F">
        <w:rPr>
          <w:b/>
          <w:lang w:val="nl-NL"/>
        </w:rPr>
        <w:t xml:space="preserve">                        </w:t>
      </w:r>
      <w:r>
        <w:rPr>
          <w:b/>
          <w:lang w:val="nl-NL"/>
        </w:rPr>
        <w:t xml:space="preserve">           </w:t>
      </w:r>
      <w:r w:rsidR="002B5096">
        <w:rPr>
          <w:b/>
          <w:lang w:val="nl-NL"/>
        </w:rPr>
        <w:t xml:space="preserve">         </w:t>
      </w:r>
      <w:r w:rsidR="00C77783">
        <w:rPr>
          <w:b/>
          <w:lang w:val="nl-NL"/>
        </w:rPr>
        <w:t>Huỳnh Thị Anh Thảo</w:t>
      </w:r>
    </w:p>
    <w:p w:rsidR="0060666D" w:rsidRDefault="0060666D" w:rsidP="0083203B">
      <w:pPr>
        <w:ind w:left="3600" w:firstLine="720"/>
        <w:rPr>
          <w:b/>
          <w:bCs/>
          <w:lang w:val="nl-NL"/>
        </w:rPr>
      </w:pPr>
    </w:p>
    <w:p w:rsidR="0060666D" w:rsidRDefault="0060666D" w:rsidP="0083203B">
      <w:pPr>
        <w:ind w:left="3600" w:firstLine="720"/>
        <w:rPr>
          <w:b/>
          <w:bCs/>
          <w:lang w:val="nl-NL"/>
        </w:rPr>
      </w:pPr>
    </w:p>
    <w:p w:rsidR="0083203B" w:rsidRPr="004168C5" w:rsidRDefault="0083203B" w:rsidP="0083203B">
      <w:pPr>
        <w:ind w:left="3600" w:firstLine="720"/>
        <w:rPr>
          <w:bCs/>
          <w:lang w:val="nl-NL"/>
        </w:rPr>
      </w:pPr>
      <w:r w:rsidRPr="004168C5">
        <w:rPr>
          <w:b/>
          <w:bCs/>
          <w:lang w:val="nl-NL"/>
        </w:rPr>
        <w:t xml:space="preserve">                        </w:t>
      </w:r>
    </w:p>
    <w:p w:rsidR="0083203B" w:rsidRPr="00657BAB" w:rsidRDefault="0083203B" w:rsidP="0083203B">
      <w:pPr>
        <w:rPr>
          <w:b/>
          <w:sz w:val="26"/>
          <w:lang w:val="nl-NL"/>
        </w:rPr>
      </w:pPr>
      <w:r w:rsidRPr="00657BAB">
        <w:rPr>
          <w:b/>
          <w:sz w:val="26"/>
          <w:lang w:val="nl-NL"/>
        </w:rPr>
        <w:t>Nơi nhận:</w:t>
      </w:r>
    </w:p>
    <w:p w:rsidR="0083203B" w:rsidRDefault="0083203B" w:rsidP="0083203B">
      <w:pPr>
        <w:rPr>
          <w:sz w:val="22"/>
          <w:szCs w:val="22"/>
          <w:lang w:val="nl-NL"/>
        </w:rPr>
      </w:pPr>
      <w:r w:rsidRPr="00E522A9">
        <w:rPr>
          <w:b/>
          <w:sz w:val="22"/>
          <w:szCs w:val="22"/>
          <w:lang w:val="nl-NL"/>
        </w:rPr>
        <w:t xml:space="preserve">- </w:t>
      </w:r>
      <w:r>
        <w:rPr>
          <w:sz w:val="22"/>
          <w:szCs w:val="22"/>
          <w:lang w:val="nl-NL"/>
        </w:rPr>
        <w:t>Ban TH, CTTN, TC, VP Trung ương Đoàn</w:t>
      </w:r>
      <w:r w:rsidRPr="00E522A9">
        <w:rPr>
          <w:sz w:val="22"/>
          <w:szCs w:val="22"/>
          <w:lang w:val="nl-NL"/>
        </w:rPr>
        <w:t xml:space="preserve">; </w:t>
      </w:r>
    </w:p>
    <w:p w:rsidR="00EC42D2" w:rsidRDefault="00EC42D2" w:rsidP="0083203B">
      <w:pPr>
        <w:rPr>
          <w:sz w:val="22"/>
          <w:szCs w:val="22"/>
          <w:lang w:val="nl-NL"/>
        </w:rPr>
      </w:pPr>
      <w:r>
        <w:rPr>
          <w:sz w:val="22"/>
          <w:szCs w:val="22"/>
          <w:lang w:val="nl-NL"/>
        </w:rPr>
        <w:t>- HĐĐ TW;</w:t>
      </w:r>
    </w:p>
    <w:p w:rsidR="0083203B" w:rsidRPr="00E522A9" w:rsidRDefault="0083203B" w:rsidP="0083203B">
      <w:pPr>
        <w:rPr>
          <w:sz w:val="22"/>
          <w:szCs w:val="22"/>
          <w:lang w:val="nl-NL"/>
        </w:rPr>
      </w:pPr>
      <w:r>
        <w:rPr>
          <w:sz w:val="22"/>
          <w:szCs w:val="22"/>
          <w:lang w:val="nl-NL"/>
        </w:rPr>
        <w:t>- VP Tỉnh ủy, UBND tỉnh;</w:t>
      </w:r>
    </w:p>
    <w:p w:rsidR="0083203B" w:rsidRPr="00E522A9" w:rsidRDefault="0083203B" w:rsidP="0083203B">
      <w:pPr>
        <w:rPr>
          <w:sz w:val="22"/>
          <w:szCs w:val="22"/>
          <w:lang w:val="nl-NL"/>
        </w:rPr>
      </w:pPr>
      <w:r w:rsidRPr="00E522A9">
        <w:rPr>
          <w:sz w:val="22"/>
          <w:szCs w:val="22"/>
          <w:lang w:val="nl-NL"/>
        </w:rPr>
        <w:t xml:space="preserve">- </w:t>
      </w:r>
      <w:r>
        <w:rPr>
          <w:sz w:val="22"/>
          <w:szCs w:val="22"/>
          <w:lang w:val="nl-NL"/>
        </w:rPr>
        <w:t>TT, các ban Tỉnh đoàn</w:t>
      </w:r>
      <w:r w:rsidRPr="00E522A9">
        <w:rPr>
          <w:sz w:val="22"/>
          <w:szCs w:val="22"/>
          <w:lang w:val="nl-NL"/>
        </w:rPr>
        <w:t>;</w:t>
      </w:r>
    </w:p>
    <w:p w:rsidR="0083203B" w:rsidRDefault="0083203B" w:rsidP="0083203B">
      <w:pPr>
        <w:rPr>
          <w:sz w:val="22"/>
          <w:szCs w:val="22"/>
          <w:lang w:val="nl-NL"/>
        </w:rPr>
      </w:pPr>
      <w:r w:rsidRPr="004168C5">
        <w:rPr>
          <w:sz w:val="22"/>
          <w:szCs w:val="22"/>
          <w:lang w:val="nl-NL"/>
        </w:rPr>
        <w:t>- Lãnh đạo Sở GD &amp; ĐT; các phòng ban Sở;</w:t>
      </w:r>
    </w:p>
    <w:p w:rsidR="0083203B" w:rsidRDefault="0083203B" w:rsidP="0083203B">
      <w:pPr>
        <w:rPr>
          <w:sz w:val="22"/>
          <w:szCs w:val="22"/>
          <w:lang w:val="nl-NL"/>
        </w:rPr>
      </w:pPr>
      <w:r>
        <w:rPr>
          <w:sz w:val="22"/>
          <w:szCs w:val="22"/>
          <w:lang w:val="nl-NL"/>
        </w:rPr>
        <w:t>- Các huyện, thị, thành Đoàn; Đoàn KCCQ;</w:t>
      </w:r>
    </w:p>
    <w:p w:rsidR="0083203B" w:rsidRDefault="0083203B" w:rsidP="0083203B">
      <w:pPr>
        <w:rPr>
          <w:sz w:val="22"/>
          <w:szCs w:val="22"/>
          <w:lang w:val="nl-NL"/>
        </w:rPr>
      </w:pPr>
      <w:r>
        <w:rPr>
          <w:sz w:val="22"/>
          <w:szCs w:val="22"/>
          <w:lang w:val="nl-NL"/>
        </w:rPr>
        <w:t>- UV HĐĐ tỉnh;</w:t>
      </w:r>
    </w:p>
    <w:p w:rsidR="0083203B" w:rsidRPr="004168C5" w:rsidRDefault="0083203B" w:rsidP="0083203B">
      <w:pPr>
        <w:rPr>
          <w:sz w:val="22"/>
          <w:szCs w:val="22"/>
          <w:lang w:val="nl-NL"/>
        </w:rPr>
      </w:pPr>
      <w:r w:rsidRPr="004168C5">
        <w:rPr>
          <w:sz w:val="22"/>
          <w:szCs w:val="22"/>
          <w:lang w:val="nl-NL"/>
        </w:rPr>
        <w:t xml:space="preserve">- Phòng GD &amp; ĐT huyện, thị, thành phố; </w:t>
      </w:r>
    </w:p>
    <w:p w:rsidR="0083203B" w:rsidRDefault="0083203B" w:rsidP="0083203B">
      <w:r>
        <w:rPr>
          <w:sz w:val="22"/>
          <w:szCs w:val="22"/>
        </w:rPr>
        <w:t>- Lưu VP, Ban CTTN.</w:t>
      </w:r>
    </w:p>
    <w:p w:rsidR="0083203B" w:rsidRDefault="0083203B" w:rsidP="0083203B"/>
    <w:p w:rsidR="0083203B" w:rsidRPr="004168C5" w:rsidRDefault="0083203B" w:rsidP="0083203B">
      <w:pPr>
        <w:rPr>
          <w:b/>
          <w:bCs/>
          <w:sz w:val="26"/>
          <w:szCs w:val="26"/>
          <w:lang w:val="nl-NL"/>
        </w:rPr>
      </w:pPr>
      <w:r w:rsidRPr="004168C5">
        <w:rPr>
          <w:bCs/>
          <w:lang w:val="nl-NL"/>
        </w:rPr>
        <w:tab/>
      </w:r>
      <w:r w:rsidRPr="004168C5">
        <w:rPr>
          <w:bCs/>
          <w:lang w:val="nl-NL"/>
        </w:rPr>
        <w:tab/>
      </w:r>
      <w:r w:rsidRPr="004168C5">
        <w:rPr>
          <w:bCs/>
          <w:lang w:val="nl-NL"/>
        </w:rPr>
        <w:tab/>
      </w:r>
      <w:r w:rsidRPr="004168C5">
        <w:rPr>
          <w:bCs/>
          <w:lang w:val="nl-NL"/>
        </w:rPr>
        <w:tab/>
      </w:r>
      <w:r w:rsidRPr="004168C5">
        <w:rPr>
          <w:bCs/>
          <w:lang w:val="nl-NL"/>
        </w:rPr>
        <w:tab/>
      </w:r>
      <w:r w:rsidRPr="004168C5">
        <w:rPr>
          <w:bCs/>
          <w:lang w:val="nl-NL"/>
        </w:rPr>
        <w:tab/>
      </w:r>
      <w:r w:rsidRPr="004168C5">
        <w:rPr>
          <w:bCs/>
          <w:lang w:val="nl-NL"/>
        </w:rPr>
        <w:tab/>
      </w:r>
    </w:p>
    <w:p w:rsidR="0083203B" w:rsidRPr="004168C5" w:rsidRDefault="0083203B" w:rsidP="0083203B">
      <w:pPr>
        <w:rPr>
          <w:iCs/>
          <w:sz w:val="22"/>
          <w:szCs w:val="22"/>
          <w:lang w:val="nl-NL"/>
        </w:rPr>
      </w:pPr>
    </w:p>
    <w:p w:rsidR="00925FB0" w:rsidRDefault="00925FB0"/>
    <w:sectPr w:rsidR="00925FB0" w:rsidSect="00F9674A">
      <w:headerReference w:type="even" r:id="rId6"/>
      <w:headerReference w:type="default" r:id="rId7"/>
      <w:footerReference w:type="even" r:id="rId8"/>
      <w:footerReference w:type="default" r:id="rId9"/>
      <w:headerReference w:type="first" r:id="rId10"/>
      <w:pgSz w:w="12240" w:h="15840"/>
      <w:pgMar w:top="1134" w:right="1134" w:bottom="1134" w:left="1701" w:header="561"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C9" w:rsidRDefault="001239C9" w:rsidP="00AF0AFC">
      <w:r>
        <w:separator/>
      </w:r>
    </w:p>
  </w:endnote>
  <w:endnote w:type="continuationSeparator" w:id="1">
    <w:p w:rsidR="001239C9" w:rsidRDefault="001239C9" w:rsidP="00AF0A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B2" w:rsidRDefault="001239C9" w:rsidP="00B54A4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60" w:rsidRDefault="001239C9">
    <w:pPr>
      <w:pStyle w:val="Footer"/>
      <w:jc w:val="center"/>
    </w:pPr>
  </w:p>
  <w:p w:rsidR="000732B2" w:rsidRDefault="001239C9" w:rsidP="00D05A60">
    <w:pPr>
      <w:pStyle w:val="Footer"/>
      <w:tabs>
        <w:tab w:val="clear" w:pos="4320"/>
        <w:tab w:val="clear" w:pos="8640"/>
        <w:tab w:val="left" w:pos="186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C9" w:rsidRDefault="001239C9" w:rsidP="00AF0AFC">
      <w:r>
        <w:separator/>
      </w:r>
    </w:p>
  </w:footnote>
  <w:footnote w:type="continuationSeparator" w:id="1">
    <w:p w:rsidR="001239C9" w:rsidRDefault="001239C9" w:rsidP="00AF0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B2" w:rsidRDefault="00E90F5A" w:rsidP="005A4A57">
    <w:pPr>
      <w:pStyle w:val="Header"/>
      <w:tabs>
        <w:tab w:val="clear" w:pos="4320"/>
        <w:tab w:val="clear" w:pos="8640"/>
      </w:tabs>
      <w:ind w:right="360"/>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57" w:rsidRDefault="00FE5DF3">
    <w:pPr>
      <w:pStyle w:val="Header"/>
      <w:jc w:val="center"/>
    </w:pPr>
    <w:r>
      <w:fldChar w:fldCharType="begin"/>
    </w:r>
    <w:r w:rsidR="00E90F5A">
      <w:instrText xml:space="preserve"> PAGE   \* MERGEFORMAT </w:instrText>
    </w:r>
    <w:r>
      <w:fldChar w:fldCharType="separate"/>
    </w:r>
    <w:r w:rsidR="0098294F">
      <w:rPr>
        <w:noProof/>
      </w:rPr>
      <w:t>4</w:t>
    </w:r>
    <w:r>
      <w:fldChar w:fldCharType="end"/>
    </w:r>
  </w:p>
  <w:p w:rsidR="005A4A57" w:rsidRDefault="001239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57" w:rsidRDefault="001239C9" w:rsidP="005A4A5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3203B"/>
    <w:rsid w:val="00036A61"/>
    <w:rsid w:val="00044E6C"/>
    <w:rsid w:val="00080C6B"/>
    <w:rsid w:val="000F73FD"/>
    <w:rsid w:val="001239C9"/>
    <w:rsid w:val="00163006"/>
    <w:rsid w:val="001D7E0A"/>
    <w:rsid w:val="00216CFC"/>
    <w:rsid w:val="00267105"/>
    <w:rsid w:val="002729E5"/>
    <w:rsid w:val="002B204B"/>
    <w:rsid w:val="002B5096"/>
    <w:rsid w:val="002D503F"/>
    <w:rsid w:val="002D5FE8"/>
    <w:rsid w:val="002F2C82"/>
    <w:rsid w:val="003115DE"/>
    <w:rsid w:val="0033562E"/>
    <w:rsid w:val="003438C8"/>
    <w:rsid w:val="003469C4"/>
    <w:rsid w:val="00363611"/>
    <w:rsid w:val="0039454C"/>
    <w:rsid w:val="00481478"/>
    <w:rsid w:val="00514ED3"/>
    <w:rsid w:val="005250AE"/>
    <w:rsid w:val="00582B87"/>
    <w:rsid w:val="005D5A48"/>
    <w:rsid w:val="00604F1C"/>
    <w:rsid w:val="0060666D"/>
    <w:rsid w:val="006246FB"/>
    <w:rsid w:val="00645668"/>
    <w:rsid w:val="00645CC3"/>
    <w:rsid w:val="00683617"/>
    <w:rsid w:val="006C6715"/>
    <w:rsid w:val="006D58ED"/>
    <w:rsid w:val="00712245"/>
    <w:rsid w:val="007616EB"/>
    <w:rsid w:val="007D5169"/>
    <w:rsid w:val="00805E41"/>
    <w:rsid w:val="0083203B"/>
    <w:rsid w:val="00863037"/>
    <w:rsid w:val="00875F31"/>
    <w:rsid w:val="00892D2D"/>
    <w:rsid w:val="008A49EF"/>
    <w:rsid w:val="008B506D"/>
    <w:rsid w:val="00925FB0"/>
    <w:rsid w:val="0098294F"/>
    <w:rsid w:val="009F3A32"/>
    <w:rsid w:val="00A208FE"/>
    <w:rsid w:val="00A617E1"/>
    <w:rsid w:val="00AF0AFC"/>
    <w:rsid w:val="00B97740"/>
    <w:rsid w:val="00BA14FE"/>
    <w:rsid w:val="00BB46F5"/>
    <w:rsid w:val="00BC0806"/>
    <w:rsid w:val="00BE2C04"/>
    <w:rsid w:val="00BF0D84"/>
    <w:rsid w:val="00C2030D"/>
    <w:rsid w:val="00C350CF"/>
    <w:rsid w:val="00C46C0E"/>
    <w:rsid w:val="00C550DC"/>
    <w:rsid w:val="00C77783"/>
    <w:rsid w:val="00CA0FAB"/>
    <w:rsid w:val="00CD2FE5"/>
    <w:rsid w:val="00CF28C7"/>
    <w:rsid w:val="00D236F9"/>
    <w:rsid w:val="00D4374D"/>
    <w:rsid w:val="00D81E78"/>
    <w:rsid w:val="00E21BC1"/>
    <w:rsid w:val="00E26E41"/>
    <w:rsid w:val="00E453A0"/>
    <w:rsid w:val="00E5141B"/>
    <w:rsid w:val="00E90F5A"/>
    <w:rsid w:val="00EC2E25"/>
    <w:rsid w:val="00EC42D2"/>
    <w:rsid w:val="00ED4D0F"/>
    <w:rsid w:val="00EF76A2"/>
    <w:rsid w:val="00F36A8C"/>
    <w:rsid w:val="00F57CE9"/>
    <w:rsid w:val="00F65B4C"/>
    <w:rsid w:val="00F825EC"/>
    <w:rsid w:val="00F90B08"/>
    <w:rsid w:val="00F9674A"/>
    <w:rsid w:val="00FE5DF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ind w:left="1077"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3B"/>
    <w:pPr>
      <w:ind w:left="0" w:firstLine="0"/>
      <w:jc w:val="left"/>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203B"/>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83203B"/>
    <w:rPr>
      <w:rFonts w:ascii=".VnTime" w:eastAsia="Times New Roman" w:hAnsi=".VnTime" w:cs="Times New Roman"/>
      <w:sz w:val="28"/>
      <w:szCs w:val="20"/>
      <w:lang w:val="en-US"/>
    </w:rPr>
  </w:style>
  <w:style w:type="paragraph" w:styleId="Header">
    <w:name w:val="header"/>
    <w:basedOn w:val="Normal"/>
    <w:link w:val="HeaderChar"/>
    <w:uiPriority w:val="99"/>
    <w:rsid w:val="0083203B"/>
    <w:pPr>
      <w:tabs>
        <w:tab w:val="center" w:pos="4320"/>
        <w:tab w:val="right" w:pos="8640"/>
      </w:tabs>
    </w:pPr>
  </w:style>
  <w:style w:type="character" w:customStyle="1" w:styleId="HeaderChar">
    <w:name w:val="Header Char"/>
    <w:basedOn w:val="DefaultParagraphFont"/>
    <w:link w:val="Header"/>
    <w:uiPriority w:val="99"/>
    <w:rsid w:val="0083203B"/>
    <w:rPr>
      <w:rFonts w:ascii="Times New Roman" w:eastAsia="Times New Roman" w:hAnsi="Times New Roman" w:cs="Times New Roman"/>
      <w:sz w:val="28"/>
      <w:szCs w:val="28"/>
      <w:lang w:val="en-US"/>
    </w:rPr>
  </w:style>
  <w:style w:type="paragraph" w:styleId="NormalWeb">
    <w:name w:val="Normal (Web)"/>
    <w:basedOn w:val="Normal"/>
    <w:rsid w:val="0083203B"/>
    <w:pPr>
      <w:spacing w:before="100" w:beforeAutospacing="1" w:after="100" w:afterAutospacing="1"/>
    </w:pPr>
    <w:rPr>
      <w:sz w:val="24"/>
      <w:szCs w:val="24"/>
    </w:rPr>
  </w:style>
  <w:style w:type="paragraph" w:customStyle="1" w:styleId="Char">
    <w:name w:val="Char"/>
    <w:basedOn w:val="Normal"/>
    <w:rsid w:val="002D503F"/>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0F73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2015-01-19T00:53:00Z</cp:lastPrinted>
  <dcterms:created xsi:type="dcterms:W3CDTF">2015-01-20T01:43:00Z</dcterms:created>
  <dcterms:modified xsi:type="dcterms:W3CDTF">2015-01-20T01:43:00Z</dcterms:modified>
</cp:coreProperties>
</file>